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0194" w14:textId="78B8FF29" w:rsidR="00C13AAC" w:rsidRDefault="00A70EA8" w:rsidP="00B32AAA">
      <w:pPr>
        <w:spacing w:after="0" w:line="240" w:lineRule="auto"/>
        <w:jc w:val="center"/>
        <w:rPr>
          <w:rStyle w:val="Heading1Char"/>
          <w:b/>
          <w:color w:val="auto"/>
        </w:rPr>
      </w:pPr>
      <w:r>
        <w:rPr>
          <w:rFonts w:asciiTheme="majorHAnsi" w:eastAsiaTheme="majorEastAsia" w:hAnsiTheme="majorHAnsi" w:cstheme="majorBidi"/>
          <w:b/>
          <w:noProof/>
          <w:sz w:val="32"/>
          <w:szCs w:val="32"/>
        </w:rPr>
        <w:drawing>
          <wp:anchor distT="0" distB="0" distL="114300" distR="114300" simplePos="0" relativeHeight="251658240" behindDoc="0" locked="0" layoutInCell="1" allowOverlap="1" wp14:anchorId="6C21B06B" wp14:editId="58898980">
            <wp:simplePos x="0" y="0"/>
            <wp:positionH relativeFrom="column">
              <wp:posOffset>2232349</wp:posOffset>
            </wp:positionH>
            <wp:positionV relativeFrom="paragraph">
              <wp:posOffset>-40005</wp:posOffset>
            </wp:positionV>
            <wp:extent cx="1874195" cy="358135"/>
            <wp:effectExtent l="0" t="0" r="0" b="444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1874195" cy="358135"/>
                    </a:xfrm>
                    <a:prstGeom prst="rect">
                      <a:avLst/>
                    </a:prstGeom>
                  </pic:spPr>
                </pic:pic>
              </a:graphicData>
            </a:graphic>
            <wp14:sizeRelH relativeFrom="margin">
              <wp14:pctWidth>0</wp14:pctWidth>
            </wp14:sizeRelH>
            <wp14:sizeRelV relativeFrom="margin">
              <wp14:pctHeight>0</wp14:pctHeight>
            </wp14:sizeRelV>
          </wp:anchor>
        </w:drawing>
      </w:r>
    </w:p>
    <w:p w14:paraId="47BFED88" w14:textId="77777777" w:rsidR="00C13AAC" w:rsidRPr="00C13AAC" w:rsidRDefault="00C13AAC" w:rsidP="00C13AAC">
      <w:pPr>
        <w:spacing w:after="0" w:line="240" w:lineRule="auto"/>
        <w:jc w:val="center"/>
        <w:rPr>
          <w:rStyle w:val="Heading1Char"/>
          <w:color w:val="auto"/>
          <w:sz w:val="10"/>
          <w:szCs w:val="10"/>
        </w:rPr>
      </w:pPr>
    </w:p>
    <w:p w14:paraId="4653BF07" w14:textId="77777777" w:rsidR="0008498C" w:rsidRPr="00494BFB" w:rsidRDefault="0008498C" w:rsidP="00C13AAC">
      <w:pPr>
        <w:spacing w:after="0" w:line="240" w:lineRule="auto"/>
        <w:jc w:val="center"/>
        <w:rPr>
          <w:rStyle w:val="Heading1Char"/>
          <w:b/>
          <w:color w:val="auto"/>
          <w:sz w:val="10"/>
          <w:szCs w:val="10"/>
        </w:rPr>
      </w:pPr>
    </w:p>
    <w:p w14:paraId="6A275854" w14:textId="77777777" w:rsidR="00912AB4" w:rsidRPr="00A70EA8" w:rsidRDefault="00912AB4" w:rsidP="00912AB4">
      <w:pPr>
        <w:spacing w:after="0" w:line="240" w:lineRule="auto"/>
        <w:jc w:val="center"/>
        <w:rPr>
          <w:rStyle w:val="Heading1Char"/>
          <w:b/>
          <w:color w:val="002060"/>
        </w:rPr>
      </w:pPr>
      <w:r w:rsidRPr="00A70EA8">
        <w:rPr>
          <w:rStyle w:val="Heading1Char"/>
          <w:b/>
          <w:color w:val="002060"/>
        </w:rPr>
        <w:t>SYRACUSE SYMPOSIUM FACULTY FELLOW APPLICATION</w:t>
      </w:r>
    </w:p>
    <w:p w14:paraId="3748B971" w14:textId="02747BB1" w:rsidR="00912AB4" w:rsidRPr="00F64682" w:rsidRDefault="00912AB4" w:rsidP="00912AB4">
      <w:pPr>
        <w:spacing w:after="0" w:line="240" w:lineRule="auto"/>
        <w:jc w:val="center"/>
        <w:rPr>
          <w:rStyle w:val="Heading1Char"/>
          <w:b/>
          <w:color w:val="0070C0"/>
        </w:rPr>
      </w:pPr>
      <w:r w:rsidRPr="00A70EA8">
        <w:rPr>
          <w:rStyle w:val="Heading1Char"/>
          <w:b/>
          <w:color w:val="002060"/>
        </w:rPr>
        <w:t>College of Arts and Sciences</w:t>
      </w:r>
    </w:p>
    <w:p w14:paraId="204DA579" w14:textId="6C2F4104" w:rsidR="008C6C33" w:rsidRPr="00C13AAC" w:rsidRDefault="008C6C33" w:rsidP="00C13AAC">
      <w:pPr>
        <w:spacing w:after="0" w:line="240" w:lineRule="auto"/>
        <w:jc w:val="center"/>
        <w:rPr>
          <w:rFonts w:asciiTheme="majorHAnsi" w:eastAsiaTheme="majorEastAsia" w:hAnsiTheme="majorHAnsi" w:cstheme="majorBidi"/>
          <w:b/>
          <w:sz w:val="28"/>
          <w:szCs w:val="28"/>
        </w:rPr>
      </w:pPr>
      <w:r w:rsidRPr="00C13AAC">
        <w:rPr>
          <w:rFonts w:asciiTheme="majorHAnsi" w:hAnsiTheme="majorHAnsi"/>
          <w:b/>
          <w:sz w:val="28"/>
          <w:szCs w:val="28"/>
        </w:rPr>
        <w:t xml:space="preserve">Deadline: Noon on </w:t>
      </w:r>
      <w:r w:rsidR="00A70EA8">
        <w:rPr>
          <w:rFonts w:asciiTheme="majorHAnsi" w:hAnsiTheme="majorHAnsi"/>
          <w:b/>
          <w:sz w:val="28"/>
          <w:szCs w:val="28"/>
        </w:rPr>
        <w:t>February</w:t>
      </w:r>
      <w:r w:rsidR="002D6818">
        <w:rPr>
          <w:rFonts w:asciiTheme="majorHAnsi" w:hAnsiTheme="majorHAnsi"/>
          <w:b/>
          <w:sz w:val="28"/>
          <w:szCs w:val="28"/>
        </w:rPr>
        <w:t xml:space="preserve"> 4</w:t>
      </w:r>
      <w:r w:rsidR="00A70EA8">
        <w:rPr>
          <w:rFonts w:asciiTheme="majorHAnsi" w:hAnsiTheme="majorHAnsi"/>
          <w:b/>
          <w:sz w:val="28"/>
          <w:szCs w:val="28"/>
        </w:rPr>
        <w:t xml:space="preserve">, </w:t>
      </w:r>
      <w:r w:rsidRPr="00C13AAC">
        <w:rPr>
          <w:rFonts w:asciiTheme="majorHAnsi" w:hAnsiTheme="majorHAnsi"/>
          <w:sz w:val="28"/>
          <w:szCs w:val="28"/>
        </w:rPr>
        <w:t>for Spring</w:t>
      </w:r>
      <w:r w:rsidR="002D6818">
        <w:rPr>
          <w:rFonts w:asciiTheme="majorHAnsi" w:hAnsiTheme="majorHAnsi"/>
          <w:sz w:val="28"/>
          <w:szCs w:val="28"/>
        </w:rPr>
        <w:t xml:space="preserve"> 2023 </w:t>
      </w:r>
      <w:r w:rsidRPr="00C13AAC">
        <w:rPr>
          <w:rFonts w:asciiTheme="majorHAnsi" w:hAnsiTheme="majorHAnsi"/>
          <w:sz w:val="28"/>
          <w:szCs w:val="28"/>
        </w:rPr>
        <w:t>Fellowship</w:t>
      </w:r>
    </w:p>
    <w:p w14:paraId="36A22483" w14:textId="77777777" w:rsidR="00FA619D" w:rsidRPr="00C13AAC" w:rsidRDefault="00FA619D" w:rsidP="00C13AAC">
      <w:pPr>
        <w:spacing w:after="0" w:line="240" w:lineRule="auto"/>
        <w:contextualSpacing/>
        <w:rPr>
          <w:rFonts w:asciiTheme="majorHAnsi" w:hAnsiTheme="majorHAnsi"/>
          <w:sz w:val="24"/>
          <w:szCs w:val="24"/>
        </w:rPr>
      </w:pPr>
    </w:p>
    <w:p w14:paraId="196A6059" w14:textId="683CEC03" w:rsidR="00674E34" w:rsidRDefault="001D57BD" w:rsidP="00C13AAC">
      <w:pPr>
        <w:spacing w:after="0" w:line="240" w:lineRule="auto"/>
        <w:contextualSpacing/>
        <w:rPr>
          <w:rFonts w:asciiTheme="majorHAnsi" w:hAnsiTheme="majorHAnsi"/>
          <w:sz w:val="24"/>
          <w:szCs w:val="24"/>
        </w:rPr>
        <w:sectPr w:rsidR="00674E34" w:rsidSect="00C13AAC">
          <w:headerReference w:type="default" r:id="rId9"/>
          <w:footerReference w:type="default" r:id="rId10"/>
          <w:pgSz w:w="12240" w:h="15840"/>
          <w:pgMar w:top="747" w:right="1080" w:bottom="1440" w:left="1080" w:header="720" w:footer="504" w:gutter="0"/>
          <w:cols w:space="720"/>
          <w:docGrid w:linePitch="360"/>
        </w:sectPr>
      </w:pPr>
      <w:r w:rsidRPr="00C13AAC">
        <w:rPr>
          <w:rFonts w:asciiTheme="majorHAnsi" w:hAnsiTheme="majorHAnsi"/>
          <w:sz w:val="24"/>
          <w:szCs w:val="24"/>
        </w:rPr>
        <w:t xml:space="preserve">The </w:t>
      </w:r>
      <w:r w:rsidR="00FE4A1F" w:rsidRPr="00C13AAC">
        <w:rPr>
          <w:rFonts w:asciiTheme="majorHAnsi" w:hAnsiTheme="majorHAnsi"/>
          <w:b/>
          <w:sz w:val="24"/>
          <w:szCs w:val="24"/>
        </w:rPr>
        <w:t>Syracuse</w:t>
      </w:r>
      <w:r w:rsidR="00FE4A1F" w:rsidRPr="00C13AAC">
        <w:rPr>
          <w:rFonts w:asciiTheme="majorHAnsi" w:hAnsiTheme="majorHAnsi"/>
          <w:sz w:val="24"/>
          <w:szCs w:val="24"/>
        </w:rPr>
        <w:t xml:space="preserve"> </w:t>
      </w:r>
      <w:r w:rsidR="00775BE6" w:rsidRPr="00C13AAC">
        <w:rPr>
          <w:rFonts w:asciiTheme="majorHAnsi" w:hAnsiTheme="majorHAnsi"/>
          <w:b/>
          <w:sz w:val="24"/>
          <w:szCs w:val="24"/>
        </w:rPr>
        <w:t>Symposium</w:t>
      </w:r>
      <w:r w:rsidRPr="00C13AAC">
        <w:rPr>
          <w:rFonts w:asciiTheme="majorHAnsi" w:hAnsiTheme="majorHAnsi"/>
          <w:b/>
          <w:sz w:val="24"/>
          <w:szCs w:val="24"/>
        </w:rPr>
        <w:t xml:space="preserve"> Faculty </w:t>
      </w:r>
      <w:r w:rsidR="00775BE6" w:rsidRPr="00C13AAC">
        <w:rPr>
          <w:rFonts w:asciiTheme="majorHAnsi" w:hAnsiTheme="majorHAnsi"/>
          <w:b/>
          <w:sz w:val="24"/>
          <w:szCs w:val="24"/>
        </w:rPr>
        <w:t>Fellowship</w:t>
      </w:r>
      <w:r w:rsidRPr="00C13AAC">
        <w:rPr>
          <w:rFonts w:asciiTheme="majorHAnsi" w:hAnsiTheme="majorHAnsi"/>
          <w:sz w:val="24"/>
          <w:szCs w:val="24"/>
        </w:rPr>
        <w:t xml:space="preserve"> carries a one semester, </w:t>
      </w:r>
      <w:r w:rsidR="00230BB5" w:rsidRPr="00C13AAC">
        <w:rPr>
          <w:rFonts w:asciiTheme="majorHAnsi" w:hAnsiTheme="majorHAnsi"/>
          <w:sz w:val="24"/>
          <w:szCs w:val="24"/>
        </w:rPr>
        <w:t>2-course r</w:t>
      </w:r>
      <w:r w:rsidRPr="00C13AAC">
        <w:rPr>
          <w:rFonts w:asciiTheme="majorHAnsi" w:hAnsiTheme="majorHAnsi"/>
          <w:sz w:val="24"/>
          <w:szCs w:val="24"/>
        </w:rPr>
        <w:t xml:space="preserve">eduction to </w:t>
      </w:r>
      <w:r w:rsidR="007426A3" w:rsidRPr="00C13AAC">
        <w:rPr>
          <w:rFonts w:asciiTheme="majorHAnsi" w:hAnsiTheme="majorHAnsi"/>
          <w:sz w:val="24"/>
          <w:szCs w:val="24"/>
        </w:rPr>
        <w:t>complete a research or creative</w:t>
      </w:r>
      <w:r w:rsidR="00355B9B" w:rsidRPr="00C13AAC">
        <w:rPr>
          <w:rFonts w:asciiTheme="majorHAnsi" w:hAnsiTheme="majorHAnsi"/>
          <w:sz w:val="24"/>
          <w:szCs w:val="24"/>
        </w:rPr>
        <w:t xml:space="preserve"> project that </w:t>
      </w:r>
      <w:r w:rsidR="00355B9B" w:rsidRPr="00C13AAC">
        <w:rPr>
          <w:rFonts w:asciiTheme="majorHAnsi" w:hAnsiTheme="majorHAnsi"/>
          <w:b/>
          <w:sz w:val="24"/>
          <w:szCs w:val="24"/>
        </w:rPr>
        <w:t xml:space="preserve">connects to the </w:t>
      </w:r>
      <w:r w:rsidR="00561233" w:rsidRPr="00C13AAC">
        <w:rPr>
          <w:rFonts w:asciiTheme="majorHAnsi" w:hAnsiTheme="majorHAnsi"/>
          <w:b/>
          <w:sz w:val="24"/>
          <w:szCs w:val="24"/>
        </w:rPr>
        <w:t xml:space="preserve">Syracuse </w:t>
      </w:r>
      <w:r w:rsidR="00355B9B" w:rsidRPr="00C13AAC">
        <w:rPr>
          <w:rFonts w:asciiTheme="majorHAnsi" w:hAnsiTheme="majorHAnsi"/>
          <w:b/>
          <w:sz w:val="24"/>
          <w:szCs w:val="24"/>
        </w:rPr>
        <w:t>Symposium theme</w:t>
      </w:r>
      <w:r w:rsidR="00C75319" w:rsidRPr="00C13AAC">
        <w:rPr>
          <w:rFonts w:asciiTheme="majorHAnsi" w:hAnsiTheme="majorHAnsi"/>
          <w:b/>
          <w:sz w:val="24"/>
          <w:szCs w:val="24"/>
        </w:rPr>
        <w:t xml:space="preserve"> </w:t>
      </w:r>
      <w:r w:rsidR="00C75319" w:rsidRPr="00C13AAC">
        <w:rPr>
          <w:rFonts w:asciiTheme="majorHAnsi" w:hAnsiTheme="majorHAnsi"/>
          <w:sz w:val="24"/>
          <w:szCs w:val="24"/>
        </w:rPr>
        <w:t>(</w:t>
      </w:r>
      <w:r w:rsidR="00C476AF" w:rsidRPr="00C13AAC">
        <w:rPr>
          <w:rFonts w:asciiTheme="majorHAnsi" w:hAnsiTheme="majorHAnsi"/>
          <w:sz w:val="24"/>
          <w:szCs w:val="24"/>
        </w:rPr>
        <w:t>see next page</w:t>
      </w:r>
      <w:r w:rsidR="00C75319" w:rsidRPr="00C13AAC">
        <w:rPr>
          <w:rFonts w:asciiTheme="majorHAnsi" w:hAnsiTheme="majorHAnsi"/>
          <w:sz w:val="24"/>
          <w:szCs w:val="24"/>
        </w:rPr>
        <w:t>).</w:t>
      </w:r>
      <w:r w:rsidR="00C26A36" w:rsidRPr="00C13AAC">
        <w:rPr>
          <w:rFonts w:asciiTheme="majorHAnsi" w:hAnsiTheme="majorHAnsi"/>
          <w:sz w:val="24"/>
          <w:szCs w:val="24"/>
        </w:rPr>
        <w:t xml:space="preserve"> </w:t>
      </w:r>
      <w:r w:rsidR="00105DAF" w:rsidRPr="00C13AAC">
        <w:rPr>
          <w:rFonts w:asciiTheme="majorHAnsi" w:hAnsiTheme="majorHAnsi"/>
          <w:sz w:val="24"/>
          <w:szCs w:val="24"/>
        </w:rPr>
        <w:t>Fellows must</w:t>
      </w:r>
      <w:r w:rsidR="00B25A82" w:rsidRPr="00C13AAC">
        <w:rPr>
          <w:rFonts w:asciiTheme="majorHAnsi" w:hAnsiTheme="majorHAnsi"/>
          <w:sz w:val="24"/>
          <w:szCs w:val="24"/>
        </w:rPr>
        <w:t xml:space="preserve"> be in residence during the </w:t>
      </w:r>
      <w:r w:rsidR="00105DAF" w:rsidRPr="00C13AAC">
        <w:rPr>
          <w:rFonts w:asciiTheme="majorHAnsi" w:hAnsiTheme="majorHAnsi"/>
          <w:sz w:val="24"/>
          <w:szCs w:val="24"/>
        </w:rPr>
        <w:t>spring semester and contribute to Humanities Center programming that engages faculty and graduate students from across the Humanities</w:t>
      </w:r>
      <w:r w:rsidR="00B25A82" w:rsidRPr="00C13AAC">
        <w:rPr>
          <w:rFonts w:asciiTheme="majorHAnsi" w:hAnsiTheme="majorHAnsi"/>
          <w:sz w:val="24"/>
          <w:szCs w:val="24"/>
        </w:rPr>
        <w:t>.</w:t>
      </w:r>
      <w:r w:rsidR="00675B0A" w:rsidRPr="00C13AAC">
        <w:rPr>
          <w:rFonts w:asciiTheme="majorHAnsi" w:hAnsiTheme="majorHAnsi"/>
          <w:sz w:val="24"/>
          <w:szCs w:val="24"/>
        </w:rPr>
        <w:t xml:space="preserve"> </w:t>
      </w:r>
      <w:r w:rsidR="00B25A82" w:rsidRPr="00C13AAC">
        <w:rPr>
          <w:rFonts w:asciiTheme="majorHAnsi" w:hAnsiTheme="majorHAnsi"/>
          <w:sz w:val="24"/>
          <w:szCs w:val="24"/>
        </w:rPr>
        <w:t>The fellow</w:t>
      </w:r>
      <w:r w:rsidR="001B2654">
        <w:rPr>
          <w:rFonts w:asciiTheme="majorHAnsi" w:hAnsiTheme="majorHAnsi"/>
          <w:sz w:val="24"/>
          <w:szCs w:val="24"/>
        </w:rPr>
        <w:t xml:space="preserve"> will receive a </w:t>
      </w:r>
      <w:r w:rsidRPr="00C13AAC">
        <w:rPr>
          <w:rFonts w:asciiTheme="majorHAnsi" w:hAnsiTheme="majorHAnsi"/>
          <w:sz w:val="24"/>
          <w:szCs w:val="24"/>
        </w:rPr>
        <w:t>research bourse of $2</w:t>
      </w:r>
      <w:r w:rsidR="002D6818">
        <w:rPr>
          <w:rFonts w:asciiTheme="majorHAnsi" w:hAnsiTheme="majorHAnsi"/>
          <w:sz w:val="24"/>
          <w:szCs w:val="24"/>
        </w:rPr>
        <w:t>,5</w:t>
      </w:r>
      <w:r w:rsidRPr="00C13AAC">
        <w:rPr>
          <w:rFonts w:asciiTheme="majorHAnsi" w:hAnsiTheme="majorHAnsi"/>
          <w:sz w:val="24"/>
          <w:szCs w:val="24"/>
        </w:rPr>
        <w:t>00 at the be</w:t>
      </w:r>
      <w:r w:rsidR="00674E34">
        <w:rPr>
          <w:rFonts w:asciiTheme="majorHAnsi" w:hAnsiTheme="majorHAnsi"/>
          <w:sz w:val="24"/>
          <w:szCs w:val="24"/>
        </w:rPr>
        <w:t>ginning of the spring semester.</w:t>
      </w:r>
    </w:p>
    <w:p w14:paraId="0B84C928" w14:textId="2788E770" w:rsidR="00AF30A7" w:rsidRPr="00494BFB" w:rsidRDefault="001D57BD" w:rsidP="001E781E">
      <w:pPr>
        <w:spacing w:after="0" w:line="240" w:lineRule="auto"/>
        <w:contextualSpacing/>
        <w:rPr>
          <w:rFonts w:asciiTheme="majorHAnsi" w:hAnsiTheme="majorHAnsi"/>
          <w:b/>
          <w:sz w:val="24"/>
          <w:szCs w:val="24"/>
        </w:rPr>
      </w:pPr>
      <w:r w:rsidRPr="00C13AAC">
        <w:rPr>
          <w:rFonts w:asciiTheme="majorHAnsi" w:hAnsiTheme="majorHAnsi"/>
          <w:sz w:val="24"/>
          <w:szCs w:val="24"/>
        </w:rPr>
        <w:br/>
      </w:r>
      <w:r w:rsidR="00AF30A7" w:rsidRPr="00C13AAC">
        <w:rPr>
          <w:rFonts w:asciiTheme="majorHAnsi" w:hAnsiTheme="majorHAnsi"/>
          <w:b/>
          <w:sz w:val="24"/>
          <w:szCs w:val="24"/>
        </w:rPr>
        <w:t>Eligibility</w:t>
      </w:r>
      <w:r w:rsidR="00F06A53">
        <w:rPr>
          <w:rFonts w:asciiTheme="majorHAnsi" w:hAnsiTheme="majorHAnsi"/>
          <w:b/>
          <w:sz w:val="24"/>
          <w:szCs w:val="24"/>
        </w:rPr>
        <w:t>:</w:t>
      </w:r>
      <w:r w:rsidR="00494BFB">
        <w:rPr>
          <w:rFonts w:asciiTheme="majorHAnsi" w:hAnsiTheme="majorHAnsi"/>
          <w:b/>
          <w:sz w:val="24"/>
          <w:szCs w:val="24"/>
        </w:rPr>
        <w:t xml:space="preserve">  </w:t>
      </w:r>
      <w:r w:rsidR="00797062">
        <w:rPr>
          <w:rFonts w:asciiTheme="majorHAnsi" w:hAnsiTheme="majorHAnsi"/>
          <w:sz w:val="24"/>
          <w:szCs w:val="24"/>
        </w:rPr>
        <w:t xml:space="preserve">Faculty who have held Humanities Center Fellowships in prior years may not re-apply. </w:t>
      </w:r>
      <w:r w:rsidR="001E781E" w:rsidRPr="00797062">
        <w:rPr>
          <w:rFonts w:asciiTheme="majorHAnsi" w:hAnsiTheme="majorHAnsi"/>
          <w:sz w:val="24"/>
          <w:szCs w:val="24"/>
        </w:rPr>
        <w:t>F</w:t>
      </w:r>
      <w:r w:rsidR="00AF30A7" w:rsidRPr="00797062">
        <w:rPr>
          <w:rFonts w:asciiTheme="majorHAnsi" w:hAnsiTheme="majorHAnsi" w:cs="Arial"/>
          <w:sz w:val="24"/>
          <w:szCs w:val="24"/>
        </w:rPr>
        <w:t xml:space="preserve">ull time </w:t>
      </w:r>
      <w:r w:rsidR="00AF30A7" w:rsidRPr="00797062">
        <w:rPr>
          <w:rFonts w:asciiTheme="majorHAnsi" w:hAnsiTheme="majorHAnsi"/>
          <w:sz w:val="24"/>
          <w:szCs w:val="24"/>
        </w:rPr>
        <w:t>tenure-track or tenured faculty from eligible units in the College of Arts and Sciences</w:t>
      </w:r>
      <w:r w:rsidR="00797062">
        <w:rPr>
          <w:rFonts w:asciiTheme="majorHAnsi" w:hAnsiTheme="majorHAnsi"/>
          <w:sz w:val="24"/>
          <w:szCs w:val="24"/>
        </w:rPr>
        <w:t xml:space="preserve"> may apply</w:t>
      </w:r>
      <w:r w:rsidR="00AF30A7" w:rsidRPr="00797062">
        <w:rPr>
          <w:rFonts w:asciiTheme="majorHAnsi" w:hAnsiTheme="majorHAnsi"/>
          <w:sz w:val="24"/>
          <w:szCs w:val="24"/>
        </w:rPr>
        <w:t>:</w:t>
      </w:r>
    </w:p>
    <w:p w14:paraId="0025B956" w14:textId="77777777" w:rsidR="00AF30A7" w:rsidRPr="00797062" w:rsidRDefault="00AF30A7" w:rsidP="00C13AAC">
      <w:pPr>
        <w:spacing w:after="0" w:line="240" w:lineRule="auto"/>
        <w:rPr>
          <w:rFonts w:asciiTheme="majorHAnsi" w:hAnsiTheme="majorHAnsi"/>
          <w:i/>
          <w:sz w:val="16"/>
          <w:szCs w:val="16"/>
        </w:rPr>
        <w:sectPr w:rsidR="00AF30A7" w:rsidRPr="00797062" w:rsidSect="00674E34">
          <w:type w:val="continuous"/>
          <w:pgSz w:w="12240" w:h="15840"/>
          <w:pgMar w:top="747" w:right="1080" w:bottom="1440" w:left="1080" w:header="720" w:footer="504" w:gutter="0"/>
          <w:cols w:space="720"/>
          <w:docGrid w:linePitch="360"/>
        </w:sectPr>
      </w:pPr>
    </w:p>
    <w:p w14:paraId="1FE113D4" w14:textId="77777777" w:rsidR="001C3A66" w:rsidRPr="003E6DB3" w:rsidRDefault="001C3A66" w:rsidP="001C3A66">
      <w:pPr>
        <w:pStyle w:val="ListParagraph"/>
        <w:numPr>
          <w:ilvl w:val="0"/>
          <w:numId w:val="10"/>
        </w:numPr>
        <w:spacing w:after="0" w:line="240" w:lineRule="auto"/>
        <w:ind w:left="1440"/>
        <w:rPr>
          <w:rFonts w:asciiTheme="majorHAnsi" w:hAnsiTheme="majorHAnsi"/>
          <w:sz w:val="24"/>
          <w:szCs w:val="24"/>
        </w:rPr>
      </w:pPr>
      <w:r w:rsidRPr="003E6DB3">
        <w:rPr>
          <w:rFonts w:asciiTheme="majorHAnsi" w:hAnsiTheme="majorHAnsi"/>
          <w:sz w:val="24"/>
          <w:szCs w:val="24"/>
        </w:rPr>
        <w:t>African American Studies</w:t>
      </w:r>
    </w:p>
    <w:p w14:paraId="18C26F74" w14:textId="77777777" w:rsidR="001C3A66" w:rsidRPr="003E6DB3" w:rsidRDefault="001C3A66" w:rsidP="001C3A66">
      <w:pPr>
        <w:pStyle w:val="ListParagraph"/>
        <w:numPr>
          <w:ilvl w:val="0"/>
          <w:numId w:val="10"/>
        </w:numPr>
        <w:spacing w:after="0" w:line="240" w:lineRule="auto"/>
        <w:ind w:left="1440"/>
        <w:rPr>
          <w:rFonts w:asciiTheme="majorHAnsi" w:hAnsiTheme="majorHAnsi"/>
          <w:sz w:val="24"/>
          <w:szCs w:val="24"/>
        </w:rPr>
      </w:pPr>
      <w:r w:rsidRPr="003E6DB3">
        <w:rPr>
          <w:rFonts w:asciiTheme="majorHAnsi" w:hAnsiTheme="majorHAnsi"/>
          <w:sz w:val="24"/>
          <w:szCs w:val="24"/>
        </w:rPr>
        <w:t>Art and Music Histories</w:t>
      </w:r>
    </w:p>
    <w:p w14:paraId="763A7AE5" w14:textId="77777777" w:rsidR="001C3A66" w:rsidRPr="003E6DB3" w:rsidRDefault="001C3A66" w:rsidP="001C3A66">
      <w:pPr>
        <w:pStyle w:val="ListParagraph"/>
        <w:numPr>
          <w:ilvl w:val="0"/>
          <w:numId w:val="10"/>
        </w:numPr>
        <w:spacing w:after="0" w:line="240" w:lineRule="auto"/>
        <w:ind w:left="1440"/>
        <w:rPr>
          <w:rFonts w:asciiTheme="majorHAnsi" w:hAnsiTheme="majorHAnsi"/>
          <w:sz w:val="24"/>
          <w:szCs w:val="24"/>
        </w:rPr>
      </w:pPr>
      <w:r w:rsidRPr="003E6DB3">
        <w:rPr>
          <w:rFonts w:asciiTheme="majorHAnsi" w:hAnsiTheme="majorHAnsi"/>
          <w:sz w:val="24"/>
          <w:szCs w:val="24"/>
        </w:rPr>
        <w:t>English</w:t>
      </w:r>
    </w:p>
    <w:p w14:paraId="3C89A784" w14:textId="77777777" w:rsidR="001C3A66" w:rsidRPr="003E6DB3" w:rsidRDefault="001C3A66" w:rsidP="001C3A66">
      <w:pPr>
        <w:pStyle w:val="ListParagraph"/>
        <w:numPr>
          <w:ilvl w:val="0"/>
          <w:numId w:val="10"/>
        </w:numPr>
        <w:spacing w:after="0" w:line="240" w:lineRule="auto"/>
        <w:ind w:left="1440"/>
        <w:rPr>
          <w:rFonts w:asciiTheme="majorHAnsi" w:hAnsiTheme="majorHAnsi"/>
          <w:sz w:val="24"/>
          <w:szCs w:val="24"/>
        </w:rPr>
      </w:pPr>
      <w:r w:rsidRPr="003E6DB3">
        <w:rPr>
          <w:rFonts w:asciiTheme="majorHAnsi" w:hAnsiTheme="majorHAnsi"/>
          <w:sz w:val="24"/>
          <w:szCs w:val="24"/>
        </w:rPr>
        <w:t>Languages, Literatures, Linguistics</w:t>
      </w:r>
    </w:p>
    <w:p w14:paraId="07EC4467" w14:textId="77777777" w:rsidR="001C3A66" w:rsidRPr="003E6DB3" w:rsidRDefault="001C3A66" w:rsidP="001C3A66">
      <w:pPr>
        <w:pStyle w:val="ListParagraph"/>
        <w:numPr>
          <w:ilvl w:val="0"/>
          <w:numId w:val="10"/>
        </w:numPr>
        <w:spacing w:after="0" w:line="240" w:lineRule="auto"/>
        <w:ind w:left="1440"/>
        <w:rPr>
          <w:rFonts w:asciiTheme="majorHAnsi" w:hAnsiTheme="majorHAnsi"/>
          <w:sz w:val="24"/>
          <w:szCs w:val="24"/>
        </w:rPr>
      </w:pPr>
      <w:r w:rsidRPr="003E6DB3">
        <w:rPr>
          <w:rFonts w:asciiTheme="majorHAnsi" w:hAnsiTheme="majorHAnsi"/>
          <w:sz w:val="24"/>
          <w:szCs w:val="24"/>
        </w:rPr>
        <w:t>Native American Studies</w:t>
      </w:r>
    </w:p>
    <w:p w14:paraId="0E08E7E8" w14:textId="77777777" w:rsidR="001C3A66" w:rsidRPr="003E6DB3" w:rsidRDefault="001C3A66" w:rsidP="001C3A66">
      <w:pPr>
        <w:pStyle w:val="ListParagraph"/>
        <w:numPr>
          <w:ilvl w:val="0"/>
          <w:numId w:val="10"/>
        </w:numPr>
        <w:spacing w:after="0" w:line="240" w:lineRule="auto"/>
        <w:ind w:left="450" w:hanging="270"/>
        <w:rPr>
          <w:rFonts w:asciiTheme="majorHAnsi" w:hAnsiTheme="majorHAnsi"/>
          <w:sz w:val="24"/>
          <w:szCs w:val="24"/>
        </w:rPr>
      </w:pPr>
      <w:r w:rsidRPr="003E6DB3">
        <w:rPr>
          <w:rFonts w:asciiTheme="majorHAnsi" w:hAnsiTheme="majorHAnsi"/>
          <w:sz w:val="24"/>
          <w:szCs w:val="24"/>
        </w:rPr>
        <w:t>Philosophy</w:t>
      </w:r>
    </w:p>
    <w:p w14:paraId="06B56383" w14:textId="77777777" w:rsidR="001C3A66" w:rsidRPr="003E6DB3" w:rsidRDefault="001C3A66" w:rsidP="001C3A66">
      <w:pPr>
        <w:pStyle w:val="ListParagraph"/>
        <w:numPr>
          <w:ilvl w:val="0"/>
          <w:numId w:val="10"/>
        </w:numPr>
        <w:spacing w:after="0" w:line="240" w:lineRule="auto"/>
        <w:ind w:left="450" w:hanging="270"/>
        <w:rPr>
          <w:rFonts w:asciiTheme="majorHAnsi" w:hAnsiTheme="majorHAnsi"/>
          <w:sz w:val="24"/>
          <w:szCs w:val="24"/>
        </w:rPr>
      </w:pPr>
      <w:r w:rsidRPr="003E6DB3">
        <w:rPr>
          <w:rFonts w:asciiTheme="majorHAnsi" w:hAnsiTheme="majorHAnsi"/>
          <w:sz w:val="24"/>
          <w:szCs w:val="24"/>
        </w:rPr>
        <w:t>Religion</w:t>
      </w:r>
    </w:p>
    <w:p w14:paraId="77B73CDA" w14:textId="77777777" w:rsidR="001C3A66" w:rsidRPr="003E6DB3" w:rsidRDefault="001C3A66" w:rsidP="001C3A66">
      <w:pPr>
        <w:pStyle w:val="ListParagraph"/>
        <w:numPr>
          <w:ilvl w:val="0"/>
          <w:numId w:val="10"/>
        </w:numPr>
        <w:spacing w:after="0" w:line="240" w:lineRule="auto"/>
        <w:ind w:left="450" w:hanging="270"/>
        <w:rPr>
          <w:rFonts w:asciiTheme="majorHAnsi" w:hAnsiTheme="majorHAnsi"/>
          <w:sz w:val="24"/>
          <w:szCs w:val="24"/>
        </w:rPr>
      </w:pPr>
      <w:r w:rsidRPr="003E6DB3">
        <w:rPr>
          <w:rFonts w:asciiTheme="majorHAnsi" w:hAnsiTheme="majorHAnsi"/>
          <w:sz w:val="24"/>
          <w:szCs w:val="24"/>
        </w:rPr>
        <w:t>Women’s &amp; Gender Studies</w:t>
      </w:r>
    </w:p>
    <w:p w14:paraId="4BA6741A" w14:textId="77777777" w:rsidR="001C3A66" w:rsidRPr="003E6DB3" w:rsidRDefault="001C3A66" w:rsidP="001C3A66">
      <w:pPr>
        <w:pStyle w:val="ListParagraph"/>
        <w:numPr>
          <w:ilvl w:val="0"/>
          <w:numId w:val="10"/>
        </w:numPr>
        <w:spacing w:after="0" w:line="240" w:lineRule="auto"/>
        <w:ind w:left="450" w:hanging="270"/>
        <w:rPr>
          <w:rFonts w:asciiTheme="majorHAnsi" w:hAnsiTheme="majorHAnsi"/>
          <w:sz w:val="24"/>
          <w:szCs w:val="24"/>
        </w:rPr>
        <w:sectPr w:rsidR="001C3A66" w:rsidRPr="003E6DB3" w:rsidSect="00D65B9A">
          <w:type w:val="continuous"/>
          <w:pgSz w:w="12240" w:h="15840"/>
          <w:pgMar w:top="1440" w:right="1080" w:bottom="1440" w:left="720" w:header="720" w:footer="504" w:gutter="0"/>
          <w:cols w:num="2" w:space="720"/>
          <w:docGrid w:linePitch="360"/>
        </w:sectPr>
      </w:pPr>
      <w:r w:rsidRPr="003E6DB3">
        <w:rPr>
          <w:rFonts w:asciiTheme="majorHAnsi" w:hAnsiTheme="majorHAnsi"/>
          <w:sz w:val="24"/>
          <w:szCs w:val="24"/>
        </w:rPr>
        <w:t>Writing Studies, Rhetoric &amp; Composition</w:t>
      </w:r>
    </w:p>
    <w:p w14:paraId="27F499D5" w14:textId="2C9FDA41" w:rsidR="00D546A3" w:rsidRPr="00C13AAC" w:rsidRDefault="00D546A3" w:rsidP="00C13AAC">
      <w:pPr>
        <w:spacing w:after="0" w:line="240" w:lineRule="auto"/>
        <w:contextualSpacing/>
        <w:rPr>
          <w:rFonts w:asciiTheme="majorHAnsi" w:hAnsiTheme="majorHAnsi"/>
          <w:b/>
          <w:sz w:val="24"/>
          <w:szCs w:val="24"/>
        </w:rPr>
        <w:sectPr w:rsidR="00D546A3" w:rsidRPr="00C13AAC" w:rsidSect="00674E34">
          <w:headerReference w:type="default" r:id="rId11"/>
          <w:footerReference w:type="default" r:id="rId12"/>
          <w:type w:val="continuous"/>
          <w:pgSz w:w="12240" w:h="15840"/>
          <w:pgMar w:top="900" w:right="1080" w:bottom="1440" w:left="1080" w:header="720" w:footer="504" w:gutter="0"/>
          <w:cols w:space="720"/>
          <w:docGrid w:linePitch="360"/>
        </w:sectPr>
      </w:pPr>
    </w:p>
    <w:p w14:paraId="29C8FE1B" w14:textId="77777777" w:rsidR="00062F4F" w:rsidRPr="00C13AAC" w:rsidRDefault="00062F4F"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t>Requirements:</w:t>
      </w:r>
    </w:p>
    <w:p w14:paraId="3857F2CC" w14:textId="069A1033" w:rsidR="00062413" w:rsidRPr="003F7D65" w:rsidRDefault="00062413" w:rsidP="00062413">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F</w:t>
      </w:r>
      <w:r>
        <w:rPr>
          <w:rFonts w:asciiTheme="majorHAnsi" w:hAnsiTheme="majorHAnsi"/>
          <w:sz w:val="24"/>
          <w:szCs w:val="24"/>
        </w:rPr>
        <w:t>aculty F</w:t>
      </w:r>
      <w:r w:rsidRPr="003F7D65">
        <w:rPr>
          <w:rFonts w:asciiTheme="majorHAnsi" w:hAnsiTheme="majorHAnsi"/>
          <w:sz w:val="24"/>
          <w:szCs w:val="24"/>
        </w:rPr>
        <w:t xml:space="preserve">ellows </w:t>
      </w:r>
      <w:r w:rsidR="005E2C56">
        <w:rPr>
          <w:rFonts w:asciiTheme="majorHAnsi" w:hAnsiTheme="majorHAnsi"/>
          <w:sz w:val="24"/>
          <w:szCs w:val="24"/>
        </w:rPr>
        <w:t xml:space="preserve">are expected to </w:t>
      </w:r>
      <w:r w:rsidRPr="003F7D65">
        <w:rPr>
          <w:rFonts w:asciiTheme="majorHAnsi" w:hAnsiTheme="majorHAnsi"/>
          <w:sz w:val="24"/>
          <w:szCs w:val="24"/>
        </w:rPr>
        <w:t>participate actively in Humanities Center research activities.</w:t>
      </w:r>
    </w:p>
    <w:p w14:paraId="210A3B6D" w14:textId="77777777" w:rsidR="00062413" w:rsidRPr="003F7D65" w:rsidRDefault="00062413" w:rsidP="00062413">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 xml:space="preserve">The fellowship period is not defined as a “research leave,” according to terms </w:t>
      </w:r>
      <w:r>
        <w:rPr>
          <w:rFonts w:asciiTheme="majorHAnsi" w:hAnsiTheme="majorHAnsi"/>
          <w:sz w:val="24"/>
          <w:szCs w:val="24"/>
        </w:rPr>
        <w:t>&amp;</w:t>
      </w:r>
      <w:r w:rsidRPr="003F7D65">
        <w:rPr>
          <w:rFonts w:asciiTheme="majorHAnsi" w:hAnsiTheme="majorHAnsi"/>
          <w:sz w:val="24"/>
          <w:szCs w:val="24"/>
        </w:rPr>
        <w:t xml:space="preserve"> conditions of faculty policy. </w:t>
      </w:r>
      <w:r>
        <w:rPr>
          <w:rFonts w:asciiTheme="majorHAnsi" w:hAnsiTheme="majorHAnsi"/>
          <w:sz w:val="24"/>
          <w:szCs w:val="24"/>
        </w:rPr>
        <w:t>F</w:t>
      </w:r>
      <w:r w:rsidRPr="003F7D65">
        <w:rPr>
          <w:rFonts w:asciiTheme="majorHAnsi" w:hAnsiTheme="majorHAnsi"/>
          <w:sz w:val="24"/>
          <w:szCs w:val="24"/>
        </w:rPr>
        <w:t xml:space="preserve">ellows must be in residence during the spring semester and continue to contribute service to their departments or programs. However, the fellowship may be combined with an official leave taken in the fall semester under the condition that </w:t>
      </w:r>
      <w:r>
        <w:rPr>
          <w:rFonts w:asciiTheme="majorHAnsi" w:hAnsiTheme="majorHAnsi"/>
          <w:sz w:val="24"/>
          <w:szCs w:val="24"/>
        </w:rPr>
        <w:t>the Fellow</w:t>
      </w:r>
      <w:r w:rsidRPr="003F7D65">
        <w:rPr>
          <w:rFonts w:asciiTheme="majorHAnsi" w:hAnsiTheme="majorHAnsi"/>
          <w:sz w:val="24"/>
          <w:szCs w:val="24"/>
        </w:rPr>
        <w:t xml:space="preserve"> is in residence in the spring.</w:t>
      </w:r>
    </w:p>
    <w:p w14:paraId="20968ABC" w14:textId="647A150F" w:rsidR="00062413" w:rsidRPr="003F7D65" w:rsidRDefault="00062413" w:rsidP="00062413">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Faculty applicants from the College of Arts and Sciences are required to provide a signed letter of support from their Chair on department letterhead. This</w:t>
      </w:r>
      <w:r w:rsidR="00EB2B6D">
        <w:rPr>
          <w:rFonts w:asciiTheme="majorHAnsi" w:hAnsiTheme="majorHAnsi"/>
          <w:sz w:val="24"/>
          <w:szCs w:val="24"/>
        </w:rPr>
        <w:t xml:space="preserve"> confidential</w:t>
      </w:r>
      <w:r w:rsidRPr="003F7D65">
        <w:rPr>
          <w:rFonts w:asciiTheme="majorHAnsi" w:hAnsiTheme="majorHAnsi"/>
          <w:sz w:val="24"/>
          <w:szCs w:val="24"/>
        </w:rPr>
        <w:t xml:space="preserve"> letter should be sent via separate email (as a .pdf attachment) to the Humanities Center</w:t>
      </w:r>
      <w:r>
        <w:rPr>
          <w:rFonts w:asciiTheme="majorHAnsi" w:hAnsiTheme="majorHAnsi"/>
          <w:sz w:val="24"/>
          <w:szCs w:val="24"/>
        </w:rPr>
        <w:t xml:space="preserve">: </w:t>
      </w:r>
      <w:hyperlink r:id="rId13" w:history="1">
        <w:r w:rsidRPr="00AD28FA">
          <w:rPr>
            <w:rStyle w:val="Hyperlink"/>
            <w:rFonts w:asciiTheme="majorHAnsi" w:hAnsiTheme="majorHAnsi"/>
            <w:sz w:val="24"/>
            <w:szCs w:val="24"/>
          </w:rPr>
          <w:t>humcenter@syr.edu</w:t>
        </w:r>
      </w:hyperlink>
      <w:r>
        <w:rPr>
          <w:rFonts w:asciiTheme="majorHAnsi" w:hAnsiTheme="majorHAnsi"/>
          <w:sz w:val="24"/>
          <w:szCs w:val="24"/>
        </w:rPr>
        <w:t>.</w:t>
      </w:r>
    </w:p>
    <w:p w14:paraId="7FFBE6DA" w14:textId="77777777" w:rsidR="00062F4F" w:rsidRPr="00C13AAC" w:rsidRDefault="00062F4F" w:rsidP="00C13AAC">
      <w:pPr>
        <w:spacing w:after="0" w:line="240" w:lineRule="auto"/>
        <w:contextualSpacing/>
        <w:rPr>
          <w:rFonts w:asciiTheme="majorHAnsi" w:hAnsiTheme="majorHAnsi"/>
          <w:b/>
          <w:sz w:val="24"/>
          <w:szCs w:val="24"/>
        </w:rPr>
      </w:pPr>
    </w:p>
    <w:p w14:paraId="1A5950B4" w14:textId="77777777" w:rsidR="00981CFB" w:rsidRPr="002B10E3" w:rsidRDefault="00981CFB" w:rsidP="00981CFB">
      <w:pPr>
        <w:spacing w:after="0" w:line="240" w:lineRule="auto"/>
        <w:rPr>
          <w:rFonts w:asciiTheme="majorHAnsi" w:hAnsiTheme="majorHAnsi"/>
          <w:b/>
          <w:sz w:val="24"/>
          <w:szCs w:val="24"/>
        </w:rPr>
      </w:pPr>
      <w:r w:rsidRPr="003F7D65">
        <w:rPr>
          <w:rFonts w:asciiTheme="majorHAnsi" w:hAnsiTheme="majorHAnsi"/>
          <w:b/>
          <w:sz w:val="24"/>
          <w:szCs w:val="24"/>
        </w:rPr>
        <w:t>Application Checklist:</w:t>
      </w:r>
    </w:p>
    <w:p w14:paraId="6F79B8AB" w14:textId="77777777" w:rsidR="00981CFB" w:rsidRPr="003F7D65" w:rsidRDefault="00981CFB" w:rsidP="00981CFB">
      <w:pPr>
        <w:pStyle w:val="ListParagraph"/>
        <w:spacing w:after="0" w:line="240" w:lineRule="auto"/>
        <w:ind w:hanging="360"/>
        <w:rPr>
          <w:rFonts w:asciiTheme="majorHAnsi" w:hAnsiTheme="majorHAnsi"/>
          <w:sz w:val="24"/>
          <w:szCs w:val="24"/>
        </w:rPr>
      </w:pPr>
      <w:r w:rsidRPr="003F7D65">
        <w:rPr>
          <w:rFonts w:asciiTheme="majorHAnsi" w:hAnsiTheme="majorHAnsi"/>
          <w:sz w:val="24"/>
          <w:szCs w:val="24"/>
        </w:rPr>
        <w:t>____ Completed Applicant Information section (</w:t>
      </w:r>
      <w:r w:rsidRPr="003F7D65">
        <w:rPr>
          <w:rFonts w:asciiTheme="majorHAnsi" w:hAnsiTheme="majorHAnsi"/>
          <w:i/>
          <w:sz w:val="24"/>
          <w:szCs w:val="24"/>
        </w:rPr>
        <w:t>enclosed within this application</w:t>
      </w:r>
      <w:r w:rsidRPr="003F7D65">
        <w:rPr>
          <w:rFonts w:asciiTheme="majorHAnsi" w:hAnsiTheme="majorHAnsi"/>
          <w:sz w:val="24"/>
          <w:szCs w:val="24"/>
        </w:rPr>
        <w:t>)</w:t>
      </w:r>
    </w:p>
    <w:p w14:paraId="2BAE6990" w14:textId="77777777" w:rsidR="00981CFB" w:rsidRPr="003F7D65" w:rsidRDefault="00981CFB" w:rsidP="00981CFB">
      <w:pPr>
        <w:pStyle w:val="ListParagraph"/>
        <w:spacing w:after="0" w:line="240" w:lineRule="auto"/>
        <w:ind w:hanging="360"/>
        <w:rPr>
          <w:rFonts w:asciiTheme="majorHAnsi" w:hAnsiTheme="majorHAnsi"/>
          <w:sz w:val="24"/>
          <w:szCs w:val="24"/>
        </w:rPr>
      </w:pPr>
      <w:r w:rsidRPr="003F7D65">
        <w:rPr>
          <w:rFonts w:asciiTheme="majorHAnsi" w:hAnsiTheme="majorHAnsi"/>
          <w:sz w:val="24"/>
          <w:szCs w:val="24"/>
        </w:rPr>
        <w:t>____ Project description (</w:t>
      </w:r>
      <w:r w:rsidRPr="003F7D65">
        <w:rPr>
          <w:rFonts w:asciiTheme="majorHAnsi" w:hAnsiTheme="majorHAnsi"/>
          <w:i/>
          <w:sz w:val="24"/>
          <w:szCs w:val="24"/>
        </w:rPr>
        <w:t>enclosed within this application</w:t>
      </w:r>
      <w:r w:rsidRPr="003F7D65">
        <w:rPr>
          <w:rFonts w:asciiTheme="majorHAnsi" w:hAnsiTheme="majorHAnsi"/>
          <w:sz w:val="24"/>
          <w:szCs w:val="24"/>
        </w:rPr>
        <w:t>)</w:t>
      </w:r>
    </w:p>
    <w:p w14:paraId="5D149373" w14:textId="0CA207BA" w:rsidR="00981CFB" w:rsidRPr="003F7D65" w:rsidRDefault="00981CFB" w:rsidP="00981CFB">
      <w:pPr>
        <w:pStyle w:val="ListParagraph"/>
        <w:spacing w:after="0" w:line="240" w:lineRule="auto"/>
        <w:ind w:left="900" w:hanging="540"/>
        <w:rPr>
          <w:rStyle w:val="Hyperlink"/>
          <w:rFonts w:asciiTheme="majorHAnsi" w:hAnsiTheme="majorHAnsi"/>
          <w:sz w:val="24"/>
          <w:szCs w:val="24"/>
        </w:rPr>
      </w:pPr>
      <w:r w:rsidRPr="003F7D65">
        <w:rPr>
          <w:rFonts w:asciiTheme="majorHAnsi" w:hAnsiTheme="majorHAnsi"/>
          <w:sz w:val="24"/>
          <w:szCs w:val="24"/>
        </w:rPr>
        <w:t>____ Signed</w:t>
      </w:r>
      <w:r w:rsidR="00DA4DE6">
        <w:rPr>
          <w:rFonts w:asciiTheme="majorHAnsi" w:hAnsiTheme="majorHAnsi"/>
          <w:sz w:val="24"/>
          <w:szCs w:val="24"/>
        </w:rPr>
        <w:t xml:space="preserve"> confidential</w:t>
      </w:r>
      <w:r w:rsidRPr="003F7D65">
        <w:rPr>
          <w:rFonts w:asciiTheme="majorHAnsi" w:hAnsiTheme="majorHAnsi"/>
          <w:sz w:val="24"/>
          <w:szCs w:val="24"/>
        </w:rPr>
        <w:t xml:space="preserve"> letter of support from Chair on department letterhead; sent </w:t>
      </w:r>
      <w:r w:rsidR="003F1FD7">
        <w:rPr>
          <w:rFonts w:asciiTheme="majorHAnsi" w:hAnsiTheme="majorHAnsi"/>
          <w:sz w:val="24"/>
          <w:szCs w:val="24"/>
        </w:rPr>
        <w:t xml:space="preserve">separately </w:t>
      </w:r>
      <w:r w:rsidRPr="003F7D65">
        <w:rPr>
          <w:rFonts w:asciiTheme="majorHAnsi" w:hAnsiTheme="majorHAnsi"/>
          <w:sz w:val="24"/>
          <w:szCs w:val="24"/>
        </w:rPr>
        <w:t xml:space="preserve">as .pdf attachment to </w:t>
      </w:r>
      <w:hyperlink r:id="rId14" w:history="1">
        <w:r w:rsidRPr="003F7D65">
          <w:rPr>
            <w:rStyle w:val="Hyperlink"/>
            <w:rFonts w:asciiTheme="majorHAnsi" w:hAnsiTheme="majorHAnsi"/>
            <w:sz w:val="24"/>
            <w:szCs w:val="24"/>
          </w:rPr>
          <w:t>humcenter@syr.edu</w:t>
        </w:r>
      </w:hyperlink>
    </w:p>
    <w:p w14:paraId="79699052" w14:textId="77777777" w:rsidR="00981CFB" w:rsidRPr="003F7D65" w:rsidRDefault="00981CFB" w:rsidP="00981CFB">
      <w:pPr>
        <w:pStyle w:val="ListParagraph"/>
        <w:spacing w:after="0" w:line="240" w:lineRule="auto"/>
        <w:ind w:hanging="360"/>
        <w:rPr>
          <w:rFonts w:asciiTheme="majorHAnsi" w:hAnsiTheme="majorHAnsi"/>
          <w:sz w:val="24"/>
          <w:szCs w:val="24"/>
        </w:rPr>
      </w:pPr>
      <w:r w:rsidRPr="003F7D65">
        <w:rPr>
          <w:rStyle w:val="Hyperlink"/>
          <w:rFonts w:asciiTheme="majorHAnsi" w:hAnsiTheme="majorHAnsi"/>
          <w:color w:val="auto"/>
          <w:sz w:val="24"/>
          <w:szCs w:val="24"/>
          <w:u w:val="none"/>
        </w:rPr>
        <w:t xml:space="preserve">____ Current </w:t>
      </w:r>
      <w:r w:rsidRPr="003F7D65">
        <w:rPr>
          <w:rFonts w:asciiTheme="majorHAnsi" w:hAnsiTheme="majorHAnsi"/>
          <w:sz w:val="24"/>
          <w:szCs w:val="24"/>
        </w:rPr>
        <w:t xml:space="preserve">CV, sent as .pdf attachment to </w:t>
      </w:r>
      <w:hyperlink r:id="rId15" w:history="1">
        <w:r w:rsidRPr="003F7D65">
          <w:rPr>
            <w:rStyle w:val="Hyperlink"/>
            <w:rFonts w:asciiTheme="majorHAnsi" w:hAnsiTheme="majorHAnsi"/>
            <w:sz w:val="24"/>
            <w:szCs w:val="24"/>
          </w:rPr>
          <w:t>humcenter@syr.edu</w:t>
        </w:r>
      </w:hyperlink>
    </w:p>
    <w:p w14:paraId="37800B3B" w14:textId="77777777" w:rsidR="00062F4F" w:rsidRPr="00C13AAC" w:rsidRDefault="00062F4F" w:rsidP="00C13AAC">
      <w:pPr>
        <w:spacing w:after="0" w:line="240" w:lineRule="auto"/>
        <w:contextualSpacing/>
        <w:rPr>
          <w:rFonts w:asciiTheme="majorHAnsi" w:hAnsiTheme="majorHAnsi"/>
          <w:b/>
          <w:sz w:val="24"/>
          <w:szCs w:val="24"/>
        </w:rPr>
      </w:pPr>
    </w:p>
    <w:p w14:paraId="3C176669" w14:textId="77777777" w:rsidR="00F06A53" w:rsidRPr="003F7D65" w:rsidRDefault="00F06A53" w:rsidP="00F06A53">
      <w:pPr>
        <w:spacing w:after="0" w:line="240" w:lineRule="auto"/>
        <w:rPr>
          <w:rFonts w:asciiTheme="majorHAnsi" w:hAnsiTheme="majorHAnsi"/>
          <w:sz w:val="24"/>
          <w:szCs w:val="24"/>
        </w:rPr>
      </w:pPr>
      <w:r w:rsidRPr="003F7D65">
        <w:rPr>
          <w:rFonts w:asciiTheme="majorHAnsi" w:hAnsiTheme="majorHAnsi"/>
          <w:b/>
          <w:sz w:val="24"/>
          <w:szCs w:val="24"/>
        </w:rPr>
        <w:t>Deadline:</w:t>
      </w:r>
    </w:p>
    <w:p w14:paraId="68C08CFA" w14:textId="5EE56E11" w:rsidR="00F06A53" w:rsidRDefault="00F06A53" w:rsidP="00F06A53">
      <w:pPr>
        <w:spacing w:after="0" w:line="240" w:lineRule="auto"/>
        <w:rPr>
          <w:rFonts w:asciiTheme="majorHAnsi" w:hAnsiTheme="majorHAnsi"/>
          <w:sz w:val="24"/>
          <w:szCs w:val="24"/>
        </w:rPr>
      </w:pPr>
      <w:r w:rsidRPr="003F7D65">
        <w:rPr>
          <w:rFonts w:asciiTheme="majorHAnsi" w:hAnsiTheme="majorHAnsi"/>
          <w:sz w:val="24"/>
          <w:szCs w:val="24"/>
        </w:rPr>
        <w:t xml:space="preserve">Application form (to include personal data and project statement) and supporting documents must be submitted to </w:t>
      </w:r>
      <w:r w:rsidRPr="003F7D65">
        <w:rPr>
          <w:rFonts w:asciiTheme="majorHAnsi" w:hAnsiTheme="majorHAnsi"/>
          <w:b/>
          <w:sz w:val="24"/>
          <w:szCs w:val="24"/>
        </w:rPr>
        <w:t>the Humanities Cen</w:t>
      </w:r>
      <w:r w:rsidR="002B14B2">
        <w:rPr>
          <w:rFonts w:asciiTheme="majorHAnsi" w:hAnsiTheme="majorHAnsi"/>
          <w:b/>
          <w:sz w:val="24"/>
          <w:szCs w:val="24"/>
        </w:rPr>
        <w:t>ter by noon on Friday</w:t>
      </w:r>
      <w:r w:rsidR="00A70EA8">
        <w:rPr>
          <w:rFonts w:asciiTheme="majorHAnsi" w:hAnsiTheme="majorHAnsi"/>
          <w:b/>
          <w:sz w:val="24"/>
          <w:szCs w:val="24"/>
        </w:rPr>
        <w:t xml:space="preserve">, February </w:t>
      </w:r>
      <w:r w:rsidR="002D6818">
        <w:rPr>
          <w:rFonts w:asciiTheme="majorHAnsi" w:hAnsiTheme="majorHAnsi"/>
          <w:b/>
          <w:sz w:val="24"/>
          <w:szCs w:val="24"/>
        </w:rPr>
        <w:t>4</w:t>
      </w:r>
      <w:r w:rsidR="00A70EA8">
        <w:rPr>
          <w:rFonts w:asciiTheme="majorHAnsi" w:hAnsiTheme="majorHAnsi"/>
          <w:b/>
          <w:sz w:val="24"/>
          <w:szCs w:val="24"/>
        </w:rPr>
        <w:t xml:space="preserve">, </w:t>
      </w:r>
      <w:r w:rsidR="00EC2345">
        <w:rPr>
          <w:rFonts w:asciiTheme="majorHAnsi" w:hAnsiTheme="majorHAnsi"/>
          <w:b/>
          <w:sz w:val="24"/>
          <w:szCs w:val="24"/>
        </w:rPr>
        <w:t>202</w:t>
      </w:r>
      <w:r w:rsidR="002D6818">
        <w:rPr>
          <w:rFonts w:asciiTheme="majorHAnsi" w:hAnsiTheme="majorHAnsi"/>
          <w:b/>
          <w:sz w:val="24"/>
          <w:szCs w:val="24"/>
        </w:rPr>
        <w:t>2</w:t>
      </w:r>
      <w:r w:rsidR="00EC2345">
        <w:rPr>
          <w:rFonts w:asciiTheme="majorHAnsi" w:hAnsiTheme="majorHAnsi"/>
          <w:b/>
          <w:sz w:val="24"/>
          <w:szCs w:val="24"/>
        </w:rPr>
        <w:t xml:space="preserve"> </w:t>
      </w:r>
      <w:r w:rsidRPr="003F7D65">
        <w:rPr>
          <w:rFonts w:asciiTheme="majorHAnsi" w:hAnsiTheme="majorHAnsi"/>
          <w:sz w:val="24"/>
          <w:szCs w:val="24"/>
        </w:rPr>
        <w:t xml:space="preserve">emailed as attachments to </w:t>
      </w:r>
      <w:hyperlink r:id="rId16" w:history="1">
        <w:r w:rsidRPr="003F7D65">
          <w:rPr>
            <w:rStyle w:val="Hyperlink"/>
            <w:rFonts w:asciiTheme="majorHAnsi" w:hAnsiTheme="majorHAnsi"/>
            <w:sz w:val="24"/>
            <w:szCs w:val="24"/>
          </w:rPr>
          <w:t>humcenter@syr.edu</w:t>
        </w:r>
      </w:hyperlink>
      <w:r w:rsidRPr="003F7D65">
        <w:rPr>
          <w:rFonts w:asciiTheme="majorHAnsi" w:hAnsiTheme="majorHAnsi"/>
          <w:sz w:val="24"/>
          <w:szCs w:val="24"/>
        </w:rPr>
        <w:t xml:space="preserve">. </w:t>
      </w:r>
    </w:p>
    <w:p w14:paraId="3DED53EC" w14:textId="77777777" w:rsidR="00F06A53" w:rsidRDefault="00F06A53" w:rsidP="00F06A53">
      <w:pPr>
        <w:spacing w:after="0" w:line="240" w:lineRule="auto"/>
        <w:rPr>
          <w:rFonts w:asciiTheme="majorHAnsi" w:hAnsiTheme="majorHAnsi"/>
          <w:sz w:val="24"/>
          <w:szCs w:val="24"/>
        </w:rPr>
      </w:pPr>
    </w:p>
    <w:p w14:paraId="2E6B6A43" w14:textId="54B95D4C" w:rsidR="00062F4F" w:rsidRPr="00C13AAC" w:rsidRDefault="00F06A53" w:rsidP="00F06A53">
      <w:pPr>
        <w:spacing w:after="0" w:line="240" w:lineRule="auto"/>
        <w:contextualSpacing/>
        <w:rPr>
          <w:rFonts w:asciiTheme="majorHAnsi" w:hAnsiTheme="majorHAnsi"/>
          <w:sz w:val="24"/>
          <w:szCs w:val="24"/>
        </w:rPr>
      </w:pPr>
      <w:r w:rsidRPr="003F7D65">
        <w:rPr>
          <w:rFonts w:asciiTheme="majorHAnsi" w:hAnsiTheme="majorHAnsi"/>
          <w:b/>
          <w:i/>
          <w:sz w:val="24"/>
          <w:szCs w:val="24"/>
        </w:rPr>
        <w:t>Awards will be determined by the end of March</w:t>
      </w:r>
      <w:r w:rsidRPr="003F7D65">
        <w:rPr>
          <w:rFonts w:asciiTheme="majorHAnsi" w:hAnsiTheme="majorHAnsi"/>
          <w:sz w:val="24"/>
          <w:szCs w:val="24"/>
        </w:rPr>
        <w:t>.</w:t>
      </w:r>
    </w:p>
    <w:p w14:paraId="07F0D9B2" w14:textId="77777777" w:rsidR="00A70EA8" w:rsidRDefault="00A70EA8" w:rsidP="00C13AAC">
      <w:pPr>
        <w:spacing w:after="0" w:line="240" w:lineRule="auto"/>
        <w:ind w:right="-180"/>
        <w:contextualSpacing/>
        <w:jc w:val="center"/>
        <w:rPr>
          <w:rFonts w:ascii="Sherman Serif" w:hAnsi="Sherman Serif"/>
          <w:color w:val="EF671C"/>
          <w:sz w:val="32"/>
          <w:szCs w:val="32"/>
        </w:rPr>
      </w:pPr>
    </w:p>
    <w:p w14:paraId="7D3C1A6A" w14:textId="1562C926" w:rsidR="00062F4F" w:rsidRPr="008C2A7B" w:rsidRDefault="00062F4F" w:rsidP="00C13AAC">
      <w:pPr>
        <w:spacing w:after="0" w:line="240" w:lineRule="auto"/>
        <w:ind w:right="-180"/>
        <w:contextualSpacing/>
        <w:jc w:val="center"/>
        <w:rPr>
          <w:rFonts w:ascii="Sherman Serif" w:hAnsi="Sherman Serif"/>
          <w:color w:val="EF671C"/>
          <w:sz w:val="32"/>
          <w:szCs w:val="32"/>
        </w:rPr>
      </w:pPr>
      <w:r w:rsidRPr="008C2A7B">
        <w:rPr>
          <w:rFonts w:ascii="Sherman Serif" w:hAnsi="Sherman Serif"/>
          <w:color w:val="EF671C"/>
          <w:sz w:val="32"/>
          <w:szCs w:val="32"/>
        </w:rPr>
        <w:t xml:space="preserve">Syracuse Symposium </w:t>
      </w:r>
      <w:r w:rsidR="00F557F0">
        <w:rPr>
          <w:rFonts w:ascii="Sherman Serif" w:hAnsi="Sherman Serif"/>
          <w:color w:val="EF671C"/>
          <w:sz w:val="32"/>
          <w:szCs w:val="32"/>
        </w:rPr>
        <w:t xml:space="preserve">theme for </w:t>
      </w:r>
      <w:r w:rsidR="00EC2345">
        <w:rPr>
          <w:rFonts w:ascii="Sherman Serif" w:hAnsi="Sherman Serif"/>
          <w:color w:val="EF671C"/>
          <w:sz w:val="32"/>
          <w:szCs w:val="32"/>
        </w:rPr>
        <w:t>202</w:t>
      </w:r>
      <w:r w:rsidR="002D6818">
        <w:rPr>
          <w:rFonts w:ascii="Sherman Serif" w:hAnsi="Sherman Serif"/>
          <w:color w:val="EF671C"/>
          <w:sz w:val="32"/>
          <w:szCs w:val="32"/>
        </w:rPr>
        <w:t>2</w:t>
      </w:r>
      <w:r w:rsidR="00A70EA8">
        <w:rPr>
          <w:rFonts w:ascii="Sherman Serif" w:hAnsi="Sherman Serif"/>
          <w:color w:val="EF671C"/>
          <w:sz w:val="32"/>
          <w:szCs w:val="32"/>
        </w:rPr>
        <w:t>-</w:t>
      </w:r>
      <w:r w:rsidR="00EC2345">
        <w:rPr>
          <w:rFonts w:ascii="Sherman Serif" w:hAnsi="Sherman Serif"/>
          <w:color w:val="EF671C"/>
          <w:sz w:val="32"/>
          <w:szCs w:val="32"/>
        </w:rPr>
        <w:t>202</w:t>
      </w:r>
      <w:r w:rsidR="002D6818">
        <w:rPr>
          <w:rFonts w:ascii="Sherman Serif" w:hAnsi="Sherman Serif"/>
          <w:color w:val="EF671C"/>
          <w:sz w:val="32"/>
          <w:szCs w:val="32"/>
        </w:rPr>
        <w:t>3</w:t>
      </w:r>
      <w:r w:rsidRPr="008C2A7B">
        <w:rPr>
          <w:rFonts w:ascii="Sherman Serif" w:hAnsi="Sherman Serif"/>
          <w:color w:val="EF671C"/>
          <w:sz w:val="32"/>
          <w:szCs w:val="32"/>
        </w:rPr>
        <w:t xml:space="preserve">: </w:t>
      </w:r>
      <w:r w:rsidR="002D6818">
        <w:rPr>
          <w:rFonts w:ascii="Sherman Serif" w:hAnsi="Sherman Serif"/>
          <w:i/>
          <w:color w:val="EF671C"/>
          <w:sz w:val="32"/>
          <w:szCs w:val="32"/>
        </w:rPr>
        <w:t>REPAIR</w:t>
      </w:r>
    </w:p>
    <w:p w14:paraId="78162C6D" w14:textId="77777777" w:rsidR="00062F4F" w:rsidRPr="00C13AAC" w:rsidRDefault="00062F4F" w:rsidP="00C13AAC">
      <w:pPr>
        <w:spacing w:after="0" w:line="240" w:lineRule="auto"/>
        <w:contextualSpacing/>
        <w:rPr>
          <w:rFonts w:asciiTheme="majorHAnsi" w:hAnsiTheme="majorHAnsi"/>
          <w:sz w:val="24"/>
          <w:szCs w:val="24"/>
        </w:rPr>
      </w:pPr>
    </w:p>
    <w:p w14:paraId="53FB21E9" w14:textId="0DF89663" w:rsidR="001E2A83" w:rsidRDefault="00A70EA8" w:rsidP="001E2A83">
      <w:pPr>
        <w:spacing w:after="0" w:line="240" w:lineRule="auto"/>
        <w:rPr>
          <w:rFonts w:asciiTheme="majorHAnsi" w:hAnsiTheme="majorHAnsi" w:cstheme="majorHAnsi"/>
          <w:sz w:val="24"/>
          <w:szCs w:val="24"/>
        </w:rPr>
      </w:pPr>
      <w:r w:rsidRPr="00827E6D">
        <w:rPr>
          <w:rFonts w:asciiTheme="majorHAnsi" w:eastAsia="Calibri" w:hAnsiTheme="majorHAnsi" w:cs="Times New Roman"/>
          <w:sz w:val="24"/>
          <w:szCs w:val="24"/>
        </w:rPr>
        <w:t>“</w:t>
      </w:r>
      <w:r w:rsidR="002D6818">
        <w:rPr>
          <w:rFonts w:asciiTheme="majorHAnsi" w:eastAsia="Calibri" w:hAnsiTheme="majorHAnsi" w:cs="Times New Roman"/>
          <w:b/>
          <w:bCs/>
          <w:sz w:val="24"/>
          <w:szCs w:val="24"/>
        </w:rPr>
        <w:t>REPAIR</w:t>
      </w:r>
      <w:r w:rsidRPr="00827E6D">
        <w:rPr>
          <w:rFonts w:asciiTheme="majorHAnsi" w:eastAsia="Calibri" w:hAnsiTheme="majorHAnsi" w:cs="Times New Roman"/>
          <w:sz w:val="24"/>
          <w:szCs w:val="24"/>
        </w:rPr>
        <w:t xml:space="preserve">” </w:t>
      </w:r>
      <w:r w:rsidR="00F950B1" w:rsidRPr="00F950B1">
        <w:rPr>
          <w:rFonts w:asciiTheme="majorHAnsi" w:hAnsiTheme="majorHAnsi" w:cstheme="majorHAnsi"/>
          <w:sz w:val="24"/>
          <w:szCs w:val="24"/>
        </w:rPr>
        <w:t>is relevant to individual or interpersonal questions as well as collective and structural efforts. REPAIR represents healing, mending, fixing ... to stitch or fasten, bring together (re-pair), restore, or reinstate. It also can mean to head toward or adjourn to—suggesting a journey as well as a space/place to gather. Of course, REPAIR has numerous historical, political, legal, linguistic, and institutional implications as well, as in questions of redress, restitution, and reparations.</w:t>
      </w:r>
    </w:p>
    <w:p w14:paraId="14ADFE3A" w14:textId="71FEBBA1" w:rsidR="00F950B1" w:rsidRDefault="00F950B1" w:rsidP="001E2A83">
      <w:pPr>
        <w:spacing w:after="0" w:line="240" w:lineRule="auto"/>
        <w:rPr>
          <w:rFonts w:asciiTheme="majorHAnsi" w:hAnsiTheme="majorHAnsi" w:cstheme="majorHAnsi"/>
          <w:sz w:val="24"/>
          <w:szCs w:val="24"/>
        </w:rPr>
      </w:pPr>
    </w:p>
    <w:p w14:paraId="676ABA77" w14:textId="012E9EBF" w:rsidR="00F950B1" w:rsidRDefault="00F950B1" w:rsidP="00F950B1">
      <w:pPr>
        <w:spacing w:after="0" w:line="240" w:lineRule="auto"/>
        <w:rPr>
          <w:rFonts w:asciiTheme="majorHAnsi" w:hAnsiTheme="majorHAnsi" w:cstheme="majorHAnsi"/>
          <w:sz w:val="24"/>
          <w:szCs w:val="24"/>
        </w:rPr>
      </w:pPr>
      <w:r>
        <w:rPr>
          <w:rFonts w:asciiTheme="majorHAnsi" w:hAnsiTheme="majorHAnsi" w:cstheme="majorHAnsi"/>
          <w:sz w:val="24"/>
          <w:szCs w:val="24"/>
        </w:rPr>
        <w:t>Your project might identify with some of the tensions inherent in “</w:t>
      </w:r>
      <w:r w:rsidRPr="00F950B1">
        <w:rPr>
          <w:rFonts w:asciiTheme="majorHAnsi" w:hAnsiTheme="majorHAnsi" w:cstheme="majorHAnsi"/>
          <w:sz w:val="24"/>
          <w:szCs w:val="24"/>
        </w:rPr>
        <w:t>REPAIR</w:t>
      </w:r>
      <w:r>
        <w:rPr>
          <w:rFonts w:asciiTheme="majorHAnsi" w:hAnsiTheme="majorHAnsi" w:cstheme="majorHAnsi"/>
          <w:sz w:val="24"/>
          <w:szCs w:val="24"/>
        </w:rPr>
        <w:t xml:space="preserve">” </w:t>
      </w:r>
      <w:r w:rsidRPr="00F950B1">
        <w:rPr>
          <w:rFonts w:asciiTheme="majorHAnsi" w:hAnsiTheme="majorHAnsi" w:cstheme="majorHAnsi"/>
          <w:sz w:val="24"/>
          <w:szCs w:val="24"/>
        </w:rPr>
        <w:t xml:space="preserve">… </w:t>
      </w:r>
    </w:p>
    <w:p w14:paraId="7CF9056D" w14:textId="77777777" w:rsidR="00F950B1" w:rsidRPr="00F950B1" w:rsidRDefault="00F950B1" w:rsidP="00F950B1">
      <w:pPr>
        <w:spacing w:after="0" w:line="240" w:lineRule="auto"/>
        <w:rPr>
          <w:rFonts w:asciiTheme="majorHAnsi" w:hAnsiTheme="majorHAnsi" w:cstheme="majorHAnsi"/>
          <w:sz w:val="24"/>
          <w:szCs w:val="24"/>
        </w:rPr>
      </w:pPr>
    </w:p>
    <w:p w14:paraId="04804485" w14:textId="748CC18D" w:rsidR="00F950B1" w:rsidRPr="00F950B1" w:rsidRDefault="00F950B1" w:rsidP="00F950B1">
      <w:pPr>
        <w:numPr>
          <w:ilvl w:val="0"/>
          <w:numId w:val="15"/>
        </w:numPr>
        <w:spacing w:after="0" w:line="240" w:lineRule="auto"/>
        <w:rPr>
          <w:rFonts w:asciiTheme="majorHAnsi" w:hAnsiTheme="majorHAnsi" w:cstheme="majorHAnsi"/>
          <w:sz w:val="24"/>
          <w:szCs w:val="24"/>
        </w:rPr>
      </w:pPr>
      <w:r w:rsidRPr="00F950B1">
        <w:rPr>
          <w:rFonts w:asciiTheme="majorHAnsi" w:hAnsiTheme="majorHAnsi" w:cstheme="majorHAnsi"/>
          <w:sz w:val="24"/>
          <w:szCs w:val="24"/>
        </w:rPr>
        <w:t>For instance, the impetus to repair can draw energies away from starting something new, crafting a different approach, or engaging in transformative efforts. Yet, the idea that transformation or new directions are necessarily best or most just can potentially undermine the loving labors of conservation—work often done in the context of restoration as a form of resistance and social justice, particularly when it comes to hidden histories and marginalized communities/ways of knowing.</w:t>
      </w:r>
      <w:r>
        <w:rPr>
          <w:rFonts w:asciiTheme="majorHAnsi" w:hAnsiTheme="majorHAnsi" w:cstheme="majorHAnsi"/>
          <w:sz w:val="24"/>
          <w:szCs w:val="24"/>
        </w:rPr>
        <w:br/>
      </w:r>
    </w:p>
    <w:p w14:paraId="47D15B43" w14:textId="56EA38F5" w:rsidR="00F950B1" w:rsidRPr="00F950B1" w:rsidRDefault="00F950B1" w:rsidP="00F950B1">
      <w:pPr>
        <w:numPr>
          <w:ilvl w:val="0"/>
          <w:numId w:val="15"/>
        </w:numPr>
        <w:spacing w:after="0" w:line="240" w:lineRule="auto"/>
        <w:rPr>
          <w:rFonts w:asciiTheme="majorHAnsi" w:hAnsiTheme="majorHAnsi" w:cstheme="majorHAnsi"/>
          <w:i/>
          <w:iCs/>
          <w:sz w:val="24"/>
          <w:szCs w:val="24"/>
        </w:rPr>
      </w:pPr>
      <w:r w:rsidRPr="00F950B1">
        <w:rPr>
          <w:rFonts w:asciiTheme="majorHAnsi" w:hAnsiTheme="majorHAnsi" w:cstheme="majorHAnsi"/>
          <w:sz w:val="24"/>
          <w:szCs w:val="24"/>
        </w:rPr>
        <w:t>In addition, questions of labor and disparity emerge in the contexts of REPAIR—</w:t>
      </w:r>
      <w:r w:rsidRPr="00F950B1">
        <w:rPr>
          <w:rFonts w:asciiTheme="majorHAnsi" w:hAnsiTheme="majorHAnsi" w:cstheme="majorHAnsi"/>
          <w:i/>
          <w:iCs/>
          <w:sz w:val="24"/>
          <w:szCs w:val="24"/>
        </w:rPr>
        <w:t xml:space="preserve">who does (or is expected to do) repair work? Who mends, picks up the pieces, refashions something out of fragments or remnants—and for whom? </w:t>
      </w:r>
      <w:r>
        <w:rPr>
          <w:rFonts w:asciiTheme="majorHAnsi" w:hAnsiTheme="majorHAnsi" w:cstheme="majorHAnsi"/>
          <w:i/>
          <w:iCs/>
          <w:sz w:val="24"/>
          <w:szCs w:val="24"/>
        </w:rPr>
        <w:br/>
      </w:r>
    </w:p>
    <w:p w14:paraId="45A6F4FA" w14:textId="77777777" w:rsidR="00F950B1" w:rsidRPr="00F950B1" w:rsidRDefault="00F950B1" w:rsidP="00F950B1">
      <w:pPr>
        <w:numPr>
          <w:ilvl w:val="0"/>
          <w:numId w:val="15"/>
        </w:numPr>
        <w:spacing w:after="0" w:line="240" w:lineRule="auto"/>
        <w:rPr>
          <w:rFonts w:asciiTheme="majorHAnsi" w:hAnsiTheme="majorHAnsi" w:cstheme="majorHAnsi"/>
          <w:sz w:val="24"/>
          <w:szCs w:val="24"/>
        </w:rPr>
      </w:pPr>
      <w:r w:rsidRPr="00F950B1">
        <w:rPr>
          <w:rFonts w:asciiTheme="majorHAnsi" w:hAnsiTheme="majorHAnsi" w:cstheme="majorHAnsi"/>
          <w:sz w:val="24"/>
          <w:szCs w:val="24"/>
        </w:rPr>
        <w:t xml:space="preserve">Finally, REPAIR begs the question, </w:t>
      </w:r>
      <w:r w:rsidRPr="00F950B1">
        <w:rPr>
          <w:rFonts w:asciiTheme="majorHAnsi" w:hAnsiTheme="majorHAnsi" w:cstheme="majorHAnsi"/>
          <w:i/>
          <w:iCs/>
          <w:sz w:val="24"/>
          <w:szCs w:val="24"/>
        </w:rPr>
        <w:t xml:space="preserve">who/what is seen as in need of ‘repair’ or as broken? </w:t>
      </w:r>
      <w:r w:rsidRPr="00F950B1">
        <w:rPr>
          <w:rFonts w:asciiTheme="majorHAnsi" w:hAnsiTheme="majorHAnsi" w:cstheme="majorHAnsi"/>
          <w:sz w:val="24"/>
          <w:szCs w:val="24"/>
        </w:rPr>
        <w:t xml:space="preserve">As much as repair can signal healing (in a positive sense), it can also be coercive, reinforcing certain norms of “being well.”  </w:t>
      </w:r>
      <w:r w:rsidRPr="00F950B1">
        <w:rPr>
          <w:rFonts w:asciiTheme="majorHAnsi" w:hAnsiTheme="majorHAnsi" w:cstheme="majorHAnsi"/>
          <w:i/>
          <w:iCs/>
          <w:sz w:val="24"/>
          <w:szCs w:val="24"/>
        </w:rPr>
        <w:t>What normative/curative, impulses are in play in different iterations and applications of “repair?”</w:t>
      </w:r>
      <w:r w:rsidRPr="00F950B1">
        <w:rPr>
          <w:rFonts w:asciiTheme="majorHAnsi" w:hAnsiTheme="majorHAnsi" w:cstheme="majorHAnsi"/>
          <w:sz w:val="24"/>
          <w:szCs w:val="24"/>
        </w:rPr>
        <w:t xml:space="preserve">  </w:t>
      </w:r>
      <w:r w:rsidRPr="00F950B1">
        <w:rPr>
          <w:rFonts w:asciiTheme="majorHAnsi" w:hAnsiTheme="majorHAnsi" w:cstheme="majorHAnsi"/>
          <w:i/>
          <w:iCs/>
          <w:sz w:val="24"/>
          <w:szCs w:val="24"/>
        </w:rPr>
        <w:t xml:space="preserve">What are the limits of repair? </w:t>
      </w:r>
      <w:r w:rsidRPr="00F950B1">
        <w:rPr>
          <w:rFonts w:asciiTheme="majorHAnsi" w:hAnsiTheme="majorHAnsi" w:cstheme="majorHAnsi"/>
          <w:sz w:val="24"/>
          <w:szCs w:val="24"/>
        </w:rPr>
        <w:t>Should energies focus on addressing (repairing) an archive’s erasures or violations, or would establishing counter-narratives be more appropriate?</w:t>
      </w:r>
    </w:p>
    <w:p w14:paraId="782CBFB1" w14:textId="67C2CED4" w:rsidR="001E2A83" w:rsidRDefault="001E2A83" w:rsidP="001E2A83">
      <w:pPr>
        <w:spacing w:after="0" w:line="240" w:lineRule="auto"/>
        <w:rPr>
          <w:rFonts w:asciiTheme="majorHAnsi" w:hAnsiTheme="majorHAnsi" w:cstheme="majorHAnsi"/>
          <w:sz w:val="24"/>
          <w:szCs w:val="24"/>
        </w:rPr>
      </w:pPr>
    </w:p>
    <w:p w14:paraId="2C0CED3B" w14:textId="7683EE26" w:rsidR="002B14B2" w:rsidRPr="008C76CA" w:rsidRDefault="008C76CA" w:rsidP="00806882">
      <w:pPr>
        <w:spacing w:after="0" w:line="240" w:lineRule="auto"/>
        <w:rPr>
          <w:rFonts w:asciiTheme="majorHAnsi" w:hAnsiTheme="majorHAnsi" w:cstheme="majorHAnsi"/>
          <w:i/>
          <w:sz w:val="24"/>
          <w:szCs w:val="24"/>
        </w:rPr>
      </w:pPr>
      <w:r>
        <w:rPr>
          <w:rFonts w:asciiTheme="majorHAnsi" w:hAnsiTheme="majorHAnsi" w:cstheme="majorHAnsi"/>
          <w:sz w:val="24"/>
          <w:szCs w:val="24"/>
        </w:rPr>
        <w:t xml:space="preserve">To be considered for the Syracuse Symposium Faculty Fellowship, explicitly </w:t>
      </w:r>
      <w:r w:rsidR="00EC2345">
        <w:rPr>
          <w:rFonts w:asciiTheme="majorHAnsi" w:hAnsiTheme="majorHAnsi" w:cstheme="majorHAnsi"/>
          <w:sz w:val="24"/>
          <w:szCs w:val="24"/>
        </w:rPr>
        <w:t xml:space="preserve">frame </w:t>
      </w:r>
      <w:r w:rsidR="001E2A83">
        <w:rPr>
          <w:rFonts w:asciiTheme="majorHAnsi" w:hAnsiTheme="majorHAnsi" w:cstheme="majorHAnsi"/>
          <w:sz w:val="24"/>
          <w:szCs w:val="24"/>
        </w:rPr>
        <w:t>your proposed project</w:t>
      </w:r>
      <w:r w:rsidR="00F950B1">
        <w:rPr>
          <w:rFonts w:asciiTheme="majorHAnsi" w:hAnsiTheme="majorHAnsi" w:cstheme="majorHAnsi"/>
          <w:sz w:val="24"/>
          <w:szCs w:val="24"/>
        </w:rPr>
        <w:t xml:space="preserve"> </w:t>
      </w:r>
      <w:r>
        <w:rPr>
          <w:rFonts w:asciiTheme="majorHAnsi" w:hAnsiTheme="majorHAnsi" w:cstheme="majorHAnsi"/>
          <w:sz w:val="24"/>
          <w:szCs w:val="24"/>
        </w:rPr>
        <w:t>as related to</w:t>
      </w:r>
      <w:r w:rsidR="00EC2345">
        <w:rPr>
          <w:rFonts w:asciiTheme="majorHAnsi" w:hAnsiTheme="majorHAnsi" w:cstheme="majorHAnsi"/>
          <w:sz w:val="24"/>
          <w:szCs w:val="24"/>
        </w:rPr>
        <w:t xml:space="preserve"> </w:t>
      </w:r>
      <w:r w:rsidR="00F950B1">
        <w:rPr>
          <w:rFonts w:asciiTheme="majorHAnsi" w:hAnsiTheme="majorHAnsi" w:cstheme="majorHAnsi"/>
          <w:sz w:val="24"/>
          <w:szCs w:val="24"/>
        </w:rPr>
        <w:t>this</w:t>
      </w:r>
      <w:r w:rsidR="00EC2345">
        <w:rPr>
          <w:rFonts w:asciiTheme="majorHAnsi" w:hAnsiTheme="majorHAnsi" w:cstheme="majorHAnsi"/>
          <w:sz w:val="24"/>
          <w:szCs w:val="24"/>
        </w:rPr>
        <w:t xml:space="preserve"> theme</w:t>
      </w:r>
      <w:r w:rsidR="00F950B1">
        <w:rPr>
          <w:rFonts w:asciiTheme="majorHAnsi" w:hAnsiTheme="majorHAnsi" w:cstheme="majorHAnsi"/>
          <w:sz w:val="24"/>
          <w:szCs w:val="24"/>
        </w:rPr>
        <w:t>.</w:t>
      </w:r>
    </w:p>
    <w:p w14:paraId="65AB2F1F" w14:textId="77777777" w:rsidR="002B14B2" w:rsidRDefault="002B14B2">
      <w:pPr>
        <w:rPr>
          <w:rFonts w:asciiTheme="majorHAnsi" w:eastAsia="Calibri" w:hAnsiTheme="majorHAnsi" w:cs="Times New Roman"/>
          <w:sz w:val="25"/>
          <w:szCs w:val="25"/>
        </w:rPr>
      </w:pPr>
      <w:r>
        <w:rPr>
          <w:rFonts w:asciiTheme="majorHAnsi" w:eastAsia="Calibri" w:hAnsiTheme="majorHAnsi" w:cs="Times New Roman"/>
          <w:sz w:val="25"/>
          <w:szCs w:val="25"/>
        </w:rPr>
        <w:br w:type="page"/>
      </w:r>
    </w:p>
    <w:p w14:paraId="5B561666" w14:textId="34DF6199" w:rsidR="00872BC7" w:rsidRPr="00C13AAC" w:rsidRDefault="001003EC" w:rsidP="00C13AAC">
      <w:pPr>
        <w:spacing w:after="0" w:line="240" w:lineRule="auto"/>
        <w:contextualSpacing/>
        <w:rPr>
          <w:rFonts w:asciiTheme="majorHAnsi" w:hAnsiTheme="majorHAnsi"/>
          <w:sz w:val="24"/>
          <w:szCs w:val="24"/>
        </w:rPr>
      </w:pPr>
      <w:r w:rsidRPr="003E6DB3">
        <w:rPr>
          <w:rStyle w:val="Heading2Char"/>
          <w:sz w:val="24"/>
          <w:szCs w:val="24"/>
        </w:rPr>
        <w:lastRenderedPageBreak/>
        <w:t>1. APPLICANT INFORMATION</w:t>
      </w:r>
      <w:r w:rsidR="002853E9" w:rsidRPr="00485C8B">
        <w:rPr>
          <w:rFonts w:asciiTheme="majorHAnsi" w:hAnsiTheme="majorHAnsi"/>
          <w:sz w:val="24"/>
          <w:szCs w:val="24"/>
        </w:rPr>
        <w:br/>
      </w:r>
      <w:r w:rsidR="002853E9" w:rsidRPr="00C13AAC">
        <w:rPr>
          <w:rFonts w:asciiTheme="majorHAnsi" w:hAnsiTheme="majorHAnsi"/>
          <w:sz w:val="24"/>
          <w:szCs w:val="24"/>
        </w:rPr>
        <w:br/>
      </w:r>
      <w:r w:rsidR="002853E9" w:rsidRPr="00C13AAC">
        <w:rPr>
          <w:rFonts w:asciiTheme="majorHAnsi" w:hAnsiTheme="majorHAnsi"/>
          <w:b/>
          <w:sz w:val="24"/>
          <w:szCs w:val="24"/>
        </w:rPr>
        <w:t>Name</w:t>
      </w:r>
      <w:r w:rsidR="002853E9" w:rsidRPr="00C13AAC">
        <w:rPr>
          <w:rFonts w:asciiTheme="majorHAnsi" w:hAnsiTheme="majorHAnsi"/>
          <w:sz w:val="24"/>
          <w:szCs w:val="24"/>
        </w:rPr>
        <w:t xml:space="preserve">: </w:t>
      </w:r>
    </w:p>
    <w:p w14:paraId="4A70E30A" w14:textId="77777777" w:rsidR="00961326" w:rsidRPr="00C13AAC" w:rsidRDefault="00961326" w:rsidP="00C13AAC">
      <w:pPr>
        <w:spacing w:after="0" w:line="240" w:lineRule="auto"/>
        <w:contextualSpacing/>
        <w:rPr>
          <w:rFonts w:asciiTheme="majorHAnsi" w:hAnsiTheme="majorHAnsi"/>
          <w:b/>
          <w:sz w:val="24"/>
          <w:szCs w:val="24"/>
        </w:rPr>
      </w:pPr>
    </w:p>
    <w:p w14:paraId="10A63521" w14:textId="742011A5" w:rsidR="00872BC7" w:rsidRPr="00C13AAC" w:rsidRDefault="00872BC7" w:rsidP="00C13AAC">
      <w:pPr>
        <w:spacing w:after="0" w:line="240" w:lineRule="auto"/>
        <w:contextualSpacing/>
        <w:rPr>
          <w:rFonts w:asciiTheme="majorHAnsi" w:hAnsiTheme="majorHAnsi"/>
          <w:sz w:val="24"/>
          <w:szCs w:val="24"/>
        </w:rPr>
      </w:pPr>
      <w:r w:rsidRPr="00C13AAC">
        <w:rPr>
          <w:rFonts w:asciiTheme="majorHAnsi" w:hAnsiTheme="majorHAnsi"/>
          <w:b/>
          <w:sz w:val="24"/>
          <w:szCs w:val="24"/>
        </w:rPr>
        <w:t>Program or Department</w:t>
      </w:r>
      <w:r w:rsidRPr="00C13AAC">
        <w:rPr>
          <w:rFonts w:asciiTheme="majorHAnsi" w:hAnsiTheme="majorHAnsi"/>
          <w:sz w:val="24"/>
          <w:szCs w:val="24"/>
        </w:rPr>
        <w:t xml:space="preserve">: </w:t>
      </w:r>
    </w:p>
    <w:p w14:paraId="67C2DA6F" w14:textId="77777777" w:rsidR="00961326" w:rsidRPr="00C13AAC" w:rsidRDefault="00961326" w:rsidP="00C13AAC">
      <w:pPr>
        <w:spacing w:after="0" w:line="240" w:lineRule="auto"/>
        <w:contextualSpacing/>
        <w:rPr>
          <w:rFonts w:asciiTheme="majorHAnsi" w:hAnsiTheme="majorHAnsi"/>
          <w:b/>
          <w:sz w:val="24"/>
          <w:szCs w:val="24"/>
        </w:rPr>
      </w:pPr>
    </w:p>
    <w:p w14:paraId="5350DFF2" w14:textId="601E487C" w:rsidR="00872BC7" w:rsidRPr="00C13AAC" w:rsidRDefault="00872BC7" w:rsidP="00C13AAC">
      <w:pPr>
        <w:spacing w:after="0" w:line="240" w:lineRule="auto"/>
        <w:contextualSpacing/>
        <w:rPr>
          <w:rFonts w:asciiTheme="majorHAnsi" w:hAnsiTheme="majorHAnsi"/>
          <w:sz w:val="24"/>
          <w:szCs w:val="24"/>
        </w:rPr>
      </w:pPr>
      <w:r w:rsidRPr="00C13AAC">
        <w:rPr>
          <w:rFonts w:asciiTheme="majorHAnsi" w:hAnsiTheme="majorHAnsi"/>
          <w:b/>
          <w:sz w:val="24"/>
          <w:szCs w:val="24"/>
        </w:rPr>
        <w:t xml:space="preserve">Your </w:t>
      </w:r>
      <w:r w:rsidR="0030080F" w:rsidRPr="00C13AAC">
        <w:rPr>
          <w:rFonts w:asciiTheme="majorHAnsi" w:hAnsiTheme="majorHAnsi"/>
          <w:b/>
          <w:sz w:val="24"/>
          <w:szCs w:val="24"/>
        </w:rPr>
        <w:t>p</w:t>
      </w:r>
      <w:r w:rsidRPr="00C13AAC">
        <w:rPr>
          <w:rFonts w:asciiTheme="majorHAnsi" w:hAnsiTheme="majorHAnsi"/>
          <w:b/>
          <w:sz w:val="24"/>
          <w:szCs w:val="24"/>
        </w:rPr>
        <w:t xml:space="preserve">rofessional </w:t>
      </w:r>
      <w:r w:rsidR="0030080F" w:rsidRPr="00C13AAC">
        <w:rPr>
          <w:rFonts w:asciiTheme="majorHAnsi" w:hAnsiTheme="majorHAnsi"/>
          <w:b/>
          <w:sz w:val="24"/>
          <w:szCs w:val="24"/>
        </w:rPr>
        <w:t>t</w:t>
      </w:r>
      <w:r w:rsidRPr="00C13AAC">
        <w:rPr>
          <w:rFonts w:asciiTheme="majorHAnsi" w:hAnsiTheme="majorHAnsi"/>
          <w:b/>
          <w:sz w:val="24"/>
          <w:szCs w:val="24"/>
        </w:rPr>
        <w:t>itle</w:t>
      </w:r>
      <w:r w:rsidRPr="00C13AAC">
        <w:rPr>
          <w:rFonts w:asciiTheme="majorHAnsi" w:hAnsiTheme="majorHAnsi"/>
          <w:sz w:val="24"/>
          <w:szCs w:val="24"/>
        </w:rPr>
        <w:t xml:space="preserve">: </w:t>
      </w:r>
    </w:p>
    <w:p w14:paraId="3942D26E" w14:textId="77777777" w:rsidR="00961326" w:rsidRPr="00C13AAC" w:rsidRDefault="00961326" w:rsidP="00C13AAC">
      <w:pPr>
        <w:spacing w:after="0" w:line="240" w:lineRule="auto"/>
        <w:contextualSpacing/>
        <w:rPr>
          <w:rFonts w:asciiTheme="majorHAnsi" w:hAnsiTheme="majorHAnsi"/>
          <w:b/>
          <w:sz w:val="24"/>
          <w:szCs w:val="24"/>
        </w:rPr>
      </w:pPr>
    </w:p>
    <w:p w14:paraId="53AC2145" w14:textId="729B2DFD" w:rsidR="00005BFD" w:rsidRPr="00C13AAC" w:rsidRDefault="0030080F" w:rsidP="00C13AAC">
      <w:pPr>
        <w:spacing w:after="0" w:line="240" w:lineRule="auto"/>
        <w:contextualSpacing/>
        <w:rPr>
          <w:rFonts w:asciiTheme="majorHAnsi" w:hAnsiTheme="majorHAnsi"/>
          <w:sz w:val="24"/>
          <w:szCs w:val="24"/>
        </w:rPr>
      </w:pPr>
      <w:r w:rsidRPr="00C13AAC">
        <w:rPr>
          <w:rFonts w:asciiTheme="majorHAnsi" w:hAnsiTheme="majorHAnsi"/>
          <w:b/>
          <w:sz w:val="24"/>
          <w:szCs w:val="24"/>
        </w:rPr>
        <w:t>Contact info</w:t>
      </w:r>
      <w:r w:rsidRPr="00C13AAC">
        <w:rPr>
          <w:rFonts w:asciiTheme="majorHAnsi" w:hAnsiTheme="majorHAnsi"/>
          <w:sz w:val="24"/>
          <w:szCs w:val="24"/>
        </w:rPr>
        <w:t>:</w:t>
      </w:r>
    </w:p>
    <w:p w14:paraId="1A97DE86" w14:textId="77777777" w:rsidR="00AB46D8" w:rsidRPr="00C13AAC" w:rsidRDefault="00AB46D8" w:rsidP="00C13AAC">
      <w:pPr>
        <w:spacing w:after="0" w:line="240" w:lineRule="auto"/>
        <w:contextualSpacing/>
        <w:rPr>
          <w:rFonts w:asciiTheme="majorHAnsi" w:hAnsiTheme="majorHAnsi"/>
          <w:sz w:val="24"/>
          <w:szCs w:val="24"/>
        </w:rPr>
      </w:pPr>
    </w:p>
    <w:p w14:paraId="465A5ED2" w14:textId="4DFD4B9A" w:rsidR="0030080F" w:rsidRPr="00C13AAC" w:rsidRDefault="0030080F" w:rsidP="00C13AAC">
      <w:pPr>
        <w:spacing w:after="0" w:line="240" w:lineRule="auto"/>
        <w:ind w:firstLine="720"/>
        <w:contextualSpacing/>
        <w:rPr>
          <w:rFonts w:asciiTheme="majorHAnsi" w:hAnsiTheme="majorHAnsi"/>
          <w:sz w:val="24"/>
          <w:szCs w:val="24"/>
        </w:rPr>
      </w:pPr>
      <w:r w:rsidRPr="00C13AAC">
        <w:rPr>
          <w:rFonts w:asciiTheme="majorHAnsi" w:hAnsiTheme="majorHAnsi"/>
          <w:sz w:val="24"/>
          <w:szCs w:val="24"/>
        </w:rPr>
        <w:t xml:space="preserve">Email address:  </w:t>
      </w:r>
    </w:p>
    <w:p w14:paraId="13F47249" w14:textId="11363AE4" w:rsidR="002853E9" w:rsidRPr="00C13AAC" w:rsidRDefault="002853E9" w:rsidP="00C13AAC">
      <w:pPr>
        <w:spacing w:after="0" w:line="240" w:lineRule="auto"/>
        <w:ind w:firstLine="720"/>
        <w:contextualSpacing/>
        <w:rPr>
          <w:rFonts w:asciiTheme="majorHAnsi" w:hAnsiTheme="majorHAnsi"/>
          <w:sz w:val="24"/>
          <w:szCs w:val="24"/>
        </w:rPr>
      </w:pPr>
      <w:r w:rsidRPr="00C13AAC">
        <w:rPr>
          <w:rFonts w:asciiTheme="majorHAnsi" w:hAnsiTheme="majorHAnsi"/>
          <w:sz w:val="24"/>
          <w:szCs w:val="24"/>
        </w:rPr>
        <w:t xml:space="preserve">Office phone number: </w:t>
      </w:r>
    </w:p>
    <w:p w14:paraId="23D125C0" w14:textId="4DDDB060" w:rsidR="002853E9" w:rsidRPr="00C13AAC" w:rsidRDefault="0030080F" w:rsidP="00C13AAC">
      <w:pPr>
        <w:spacing w:after="0" w:line="240" w:lineRule="auto"/>
        <w:ind w:left="720"/>
        <w:contextualSpacing/>
        <w:rPr>
          <w:rFonts w:asciiTheme="majorHAnsi" w:hAnsiTheme="majorHAnsi"/>
          <w:sz w:val="24"/>
          <w:szCs w:val="24"/>
        </w:rPr>
      </w:pPr>
      <w:r w:rsidRPr="00C13AAC">
        <w:rPr>
          <w:rFonts w:asciiTheme="majorHAnsi" w:hAnsiTheme="majorHAnsi"/>
          <w:sz w:val="24"/>
          <w:szCs w:val="24"/>
        </w:rPr>
        <w:t>Cell</w:t>
      </w:r>
      <w:r w:rsidR="002853E9" w:rsidRPr="00C13AAC">
        <w:rPr>
          <w:rFonts w:asciiTheme="majorHAnsi" w:hAnsiTheme="majorHAnsi"/>
          <w:sz w:val="24"/>
          <w:szCs w:val="24"/>
        </w:rPr>
        <w:t xml:space="preserve"> phone number: </w:t>
      </w:r>
    </w:p>
    <w:p w14:paraId="538F9456" w14:textId="77777777" w:rsidR="00961326" w:rsidRPr="00C13AAC" w:rsidRDefault="00961326" w:rsidP="00C13AAC">
      <w:pPr>
        <w:spacing w:after="0" w:line="240" w:lineRule="auto"/>
        <w:contextualSpacing/>
        <w:rPr>
          <w:rFonts w:asciiTheme="majorHAnsi" w:hAnsiTheme="majorHAnsi"/>
          <w:b/>
          <w:sz w:val="24"/>
          <w:szCs w:val="24"/>
        </w:rPr>
      </w:pPr>
    </w:p>
    <w:p w14:paraId="29A1F850" w14:textId="779FEA33" w:rsidR="002549C6" w:rsidRPr="00C13AAC" w:rsidRDefault="002549C6" w:rsidP="00C13AAC">
      <w:pPr>
        <w:spacing w:after="0" w:line="240" w:lineRule="auto"/>
        <w:contextualSpacing/>
        <w:rPr>
          <w:rFonts w:asciiTheme="majorHAnsi" w:hAnsiTheme="majorHAnsi"/>
          <w:sz w:val="24"/>
          <w:szCs w:val="24"/>
        </w:rPr>
      </w:pPr>
      <w:r w:rsidRPr="00C13AAC">
        <w:rPr>
          <w:rFonts w:asciiTheme="majorHAnsi" w:hAnsiTheme="majorHAnsi"/>
          <w:b/>
          <w:sz w:val="24"/>
          <w:szCs w:val="24"/>
        </w:rPr>
        <w:t>Date of last research leave / administrative leave of absence</w:t>
      </w:r>
      <w:r w:rsidRPr="00C13AAC">
        <w:rPr>
          <w:rFonts w:asciiTheme="majorHAnsi" w:hAnsiTheme="majorHAnsi"/>
          <w:sz w:val="24"/>
          <w:szCs w:val="24"/>
        </w:rPr>
        <w:t xml:space="preserve">: </w:t>
      </w:r>
    </w:p>
    <w:p w14:paraId="43E0889B" w14:textId="77777777" w:rsidR="00961326" w:rsidRPr="00C13AAC" w:rsidRDefault="00872BC7"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br/>
      </w:r>
    </w:p>
    <w:p w14:paraId="710C9A99" w14:textId="1ACD425A" w:rsidR="002101B8" w:rsidRPr="003E6DB3" w:rsidRDefault="002101B8" w:rsidP="002B14B2">
      <w:pPr>
        <w:pStyle w:val="Heading2"/>
        <w:rPr>
          <w:sz w:val="24"/>
          <w:szCs w:val="24"/>
        </w:rPr>
      </w:pPr>
      <w:r w:rsidRPr="003E6DB3">
        <w:rPr>
          <w:sz w:val="24"/>
          <w:szCs w:val="24"/>
        </w:rPr>
        <w:t>2. LETTER OF SUPPORT</w:t>
      </w:r>
    </w:p>
    <w:p w14:paraId="0B93E28F" w14:textId="77777777" w:rsidR="002101B8" w:rsidRPr="003F7D65" w:rsidRDefault="002101B8" w:rsidP="002101B8">
      <w:pPr>
        <w:spacing w:after="0" w:line="240" w:lineRule="auto"/>
        <w:rPr>
          <w:rFonts w:asciiTheme="majorHAnsi" w:hAnsiTheme="majorHAnsi"/>
          <w:sz w:val="24"/>
          <w:szCs w:val="24"/>
        </w:rPr>
      </w:pPr>
    </w:p>
    <w:p w14:paraId="43674EE8" w14:textId="77777777" w:rsidR="002101B8" w:rsidRPr="003F7D65" w:rsidRDefault="002101B8" w:rsidP="002101B8">
      <w:pPr>
        <w:spacing w:after="0" w:line="240" w:lineRule="auto"/>
        <w:rPr>
          <w:rFonts w:asciiTheme="majorHAnsi" w:hAnsiTheme="majorHAnsi"/>
          <w:b/>
          <w:sz w:val="24"/>
          <w:szCs w:val="24"/>
        </w:rPr>
      </w:pPr>
      <w:r w:rsidRPr="003F7D65">
        <w:rPr>
          <w:rFonts w:asciiTheme="majorHAnsi" w:hAnsiTheme="majorHAnsi"/>
          <w:b/>
          <w:sz w:val="24"/>
          <w:szCs w:val="24"/>
        </w:rPr>
        <w:t xml:space="preserve">Department Chair: </w:t>
      </w:r>
    </w:p>
    <w:p w14:paraId="6D4AF4A4" w14:textId="77777777" w:rsidR="002101B8" w:rsidRDefault="002101B8" w:rsidP="002101B8">
      <w:pPr>
        <w:spacing w:after="0" w:line="240" w:lineRule="auto"/>
        <w:rPr>
          <w:rFonts w:asciiTheme="majorHAnsi" w:hAnsiTheme="majorHAnsi"/>
          <w:sz w:val="24"/>
          <w:szCs w:val="24"/>
        </w:rPr>
      </w:pPr>
    </w:p>
    <w:p w14:paraId="6F983A07" w14:textId="77777777" w:rsidR="002101B8" w:rsidRPr="003F7D65" w:rsidRDefault="002101B8" w:rsidP="002101B8">
      <w:pPr>
        <w:spacing w:after="0" w:line="240" w:lineRule="auto"/>
        <w:rPr>
          <w:rFonts w:asciiTheme="majorHAnsi" w:hAnsiTheme="majorHAnsi"/>
          <w:sz w:val="24"/>
          <w:szCs w:val="24"/>
        </w:rPr>
      </w:pPr>
      <w:r w:rsidRPr="003F7D65">
        <w:rPr>
          <w:rFonts w:asciiTheme="majorHAnsi" w:hAnsiTheme="majorHAnsi"/>
          <w:sz w:val="24"/>
          <w:szCs w:val="24"/>
        </w:rPr>
        <w:t>Please request a signed</w:t>
      </w:r>
      <w:r>
        <w:rPr>
          <w:rFonts w:asciiTheme="majorHAnsi" w:hAnsiTheme="majorHAnsi"/>
          <w:sz w:val="24"/>
          <w:szCs w:val="24"/>
        </w:rPr>
        <w:t>,</w:t>
      </w:r>
      <w:r w:rsidRPr="003F7D65">
        <w:rPr>
          <w:rFonts w:asciiTheme="majorHAnsi" w:hAnsiTheme="majorHAnsi"/>
          <w:sz w:val="24"/>
          <w:szCs w:val="24"/>
        </w:rPr>
        <w:t xml:space="preserve"> </w:t>
      </w:r>
      <w:r>
        <w:rPr>
          <w:rFonts w:asciiTheme="majorHAnsi" w:hAnsiTheme="majorHAnsi"/>
          <w:sz w:val="24"/>
          <w:szCs w:val="24"/>
        </w:rPr>
        <w:t xml:space="preserve">confidential letter of </w:t>
      </w:r>
      <w:r w:rsidRPr="003F7D65">
        <w:rPr>
          <w:rFonts w:asciiTheme="majorHAnsi" w:hAnsiTheme="majorHAnsi"/>
          <w:sz w:val="24"/>
          <w:szCs w:val="24"/>
        </w:rPr>
        <w:t xml:space="preserve">recommendation / support on </w:t>
      </w:r>
      <w:r>
        <w:rPr>
          <w:rFonts w:asciiTheme="majorHAnsi" w:hAnsiTheme="majorHAnsi"/>
          <w:sz w:val="24"/>
          <w:szCs w:val="24"/>
        </w:rPr>
        <w:t>l</w:t>
      </w:r>
      <w:r w:rsidRPr="003F7D65">
        <w:rPr>
          <w:rFonts w:asciiTheme="majorHAnsi" w:hAnsiTheme="majorHAnsi"/>
          <w:sz w:val="24"/>
          <w:szCs w:val="24"/>
        </w:rPr>
        <w:t xml:space="preserve">etterhead from your </w:t>
      </w:r>
      <w:r>
        <w:rPr>
          <w:rFonts w:asciiTheme="majorHAnsi" w:hAnsiTheme="majorHAnsi"/>
          <w:sz w:val="24"/>
          <w:szCs w:val="24"/>
        </w:rPr>
        <w:t xml:space="preserve">Department </w:t>
      </w:r>
      <w:r w:rsidRPr="003F7D65">
        <w:rPr>
          <w:rFonts w:asciiTheme="majorHAnsi" w:hAnsiTheme="majorHAnsi"/>
          <w:sz w:val="24"/>
          <w:szCs w:val="24"/>
        </w:rPr>
        <w:t xml:space="preserve">Chair.  </w:t>
      </w:r>
    </w:p>
    <w:p w14:paraId="3DF70186" w14:textId="77777777" w:rsidR="002101B8" w:rsidRPr="003F7D65" w:rsidRDefault="002101B8" w:rsidP="002101B8">
      <w:pPr>
        <w:spacing w:after="0" w:line="240" w:lineRule="auto"/>
        <w:rPr>
          <w:rFonts w:asciiTheme="majorHAnsi" w:hAnsiTheme="majorHAnsi"/>
          <w:sz w:val="24"/>
          <w:szCs w:val="24"/>
        </w:rPr>
      </w:pPr>
    </w:p>
    <w:p w14:paraId="7520076B" w14:textId="2CE68685" w:rsidR="001766D1" w:rsidRPr="00B32AAA" w:rsidRDefault="002101B8" w:rsidP="00C13AAC">
      <w:pPr>
        <w:spacing w:after="0" w:line="240" w:lineRule="auto"/>
        <w:rPr>
          <w:rFonts w:asciiTheme="majorHAnsi" w:hAnsiTheme="majorHAnsi"/>
          <w:sz w:val="24"/>
          <w:szCs w:val="24"/>
        </w:rPr>
      </w:pPr>
      <w:r w:rsidRPr="003F7D65">
        <w:rPr>
          <w:rFonts w:asciiTheme="majorHAnsi" w:hAnsiTheme="majorHAnsi"/>
          <w:sz w:val="24"/>
          <w:szCs w:val="24"/>
        </w:rPr>
        <w:t xml:space="preserve">Letters should be emailed separately via .pdf attachment to </w:t>
      </w:r>
      <w:hyperlink r:id="rId17" w:history="1">
        <w:r w:rsidRPr="003F7D65">
          <w:rPr>
            <w:rStyle w:val="Hyperlink"/>
            <w:rFonts w:asciiTheme="majorHAnsi" w:hAnsiTheme="majorHAnsi"/>
            <w:sz w:val="24"/>
            <w:szCs w:val="24"/>
          </w:rPr>
          <w:t>humcenter@syr.edu</w:t>
        </w:r>
      </w:hyperlink>
      <w:r>
        <w:rPr>
          <w:rFonts w:asciiTheme="majorHAnsi" w:hAnsiTheme="majorHAnsi"/>
          <w:sz w:val="24"/>
          <w:szCs w:val="24"/>
        </w:rPr>
        <w:t xml:space="preserve"> </w:t>
      </w:r>
      <w:r w:rsidRPr="003F7D65">
        <w:rPr>
          <w:rFonts w:asciiTheme="majorHAnsi" w:hAnsiTheme="majorHAnsi"/>
          <w:sz w:val="24"/>
          <w:szCs w:val="24"/>
        </w:rPr>
        <w:t xml:space="preserve">by </w:t>
      </w:r>
      <w:r w:rsidRPr="003F7D65">
        <w:rPr>
          <w:rFonts w:asciiTheme="majorHAnsi" w:hAnsiTheme="majorHAnsi"/>
          <w:b/>
          <w:sz w:val="24"/>
          <w:szCs w:val="24"/>
        </w:rPr>
        <w:t xml:space="preserve">Noon, Friday, </w:t>
      </w:r>
      <w:r w:rsidR="00A70EA8">
        <w:rPr>
          <w:rFonts w:asciiTheme="majorHAnsi" w:hAnsiTheme="majorHAnsi"/>
          <w:b/>
          <w:sz w:val="24"/>
          <w:szCs w:val="24"/>
        </w:rPr>
        <w:t xml:space="preserve">February </w:t>
      </w:r>
      <w:r w:rsidR="002D6818">
        <w:rPr>
          <w:rFonts w:asciiTheme="majorHAnsi" w:hAnsiTheme="majorHAnsi"/>
          <w:b/>
          <w:sz w:val="24"/>
          <w:szCs w:val="24"/>
        </w:rPr>
        <w:t>4</w:t>
      </w:r>
      <w:r w:rsidR="00A70EA8">
        <w:rPr>
          <w:rFonts w:asciiTheme="majorHAnsi" w:hAnsiTheme="majorHAnsi"/>
          <w:b/>
          <w:sz w:val="24"/>
          <w:szCs w:val="24"/>
        </w:rPr>
        <w:t xml:space="preserve">, </w:t>
      </w:r>
      <w:r w:rsidR="00EC2345">
        <w:rPr>
          <w:rFonts w:asciiTheme="majorHAnsi" w:hAnsiTheme="majorHAnsi"/>
          <w:b/>
          <w:sz w:val="24"/>
          <w:szCs w:val="24"/>
        </w:rPr>
        <w:t>202</w:t>
      </w:r>
      <w:r w:rsidR="002D6818">
        <w:rPr>
          <w:rFonts w:asciiTheme="majorHAnsi" w:hAnsiTheme="majorHAnsi"/>
          <w:b/>
          <w:sz w:val="24"/>
          <w:szCs w:val="24"/>
        </w:rPr>
        <w:t>2</w:t>
      </w:r>
      <w:r w:rsidR="00B32AAA">
        <w:rPr>
          <w:rFonts w:asciiTheme="majorHAnsi" w:hAnsiTheme="majorHAnsi"/>
          <w:b/>
          <w:sz w:val="24"/>
          <w:szCs w:val="24"/>
        </w:rPr>
        <w:t>.</w:t>
      </w:r>
      <w:r w:rsidR="001766D1" w:rsidRPr="00C13AAC">
        <w:rPr>
          <w:rFonts w:asciiTheme="majorHAnsi" w:hAnsiTheme="majorHAnsi"/>
          <w:b/>
          <w:sz w:val="24"/>
          <w:szCs w:val="24"/>
        </w:rPr>
        <w:t xml:space="preserve"> </w:t>
      </w:r>
      <w:r w:rsidR="006C1DD3" w:rsidRPr="00C13AAC">
        <w:rPr>
          <w:rFonts w:asciiTheme="majorHAnsi" w:hAnsiTheme="majorHAnsi"/>
          <w:b/>
          <w:sz w:val="24"/>
          <w:szCs w:val="24"/>
        </w:rPr>
        <w:t xml:space="preserve"> </w:t>
      </w:r>
    </w:p>
    <w:p w14:paraId="5E8CEA2F" w14:textId="4D3576CA" w:rsidR="00431BE8" w:rsidRPr="00C13AAC" w:rsidRDefault="001C4148"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t xml:space="preserve"> </w:t>
      </w:r>
      <w:r w:rsidR="006C1DD3" w:rsidRPr="00C13AAC">
        <w:rPr>
          <w:rFonts w:asciiTheme="majorHAnsi" w:hAnsiTheme="majorHAnsi"/>
          <w:b/>
          <w:sz w:val="24"/>
          <w:szCs w:val="24"/>
        </w:rPr>
        <w:t xml:space="preserve"> </w:t>
      </w:r>
      <w:r w:rsidR="00431BE8" w:rsidRPr="00C13AAC">
        <w:rPr>
          <w:rFonts w:asciiTheme="majorHAnsi" w:hAnsiTheme="majorHAnsi"/>
          <w:b/>
          <w:sz w:val="24"/>
          <w:szCs w:val="24"/>
        </w:rPr>
        <w:br w:type="page"/>
      </w:r>
    </w:p>
    <w:p w14:paraId="6F6F98AC" w14:textId="13E1F551" w:rsidR="001C4A06" w:rsidRPr="003E6DB3" w:rsidRDefault="001C4A06" w:rsidP="002B14B2">
      <w:pPr>
        <w:pStyle w:val="Heading2"/>
        <w:rPr>
          <w:sz w:val="24"/>
          <w:szCs w:val="24"/>
        </w:rPr>
      </w:pPr>
      <w:r w:rsidRPr="003E6DB3">
        <w:rPr>
          <w:sz w:val="24"/>
          <w:szCs w:val="24"/>
        </w:rPr>
        <w:lastRenderedPageBreak/>
        <w:t>3. PROJECT INFORMATION</w:t>
      </w:r>
    </w:p>
    <w:p w14:paraId="662A32FC" w14:textId="77777777" w:rsidR="00961326" w:rsidRPr="00C13AAC" w:rsidRDefault="00961326" w:rsidP="00C13AAC">
      <w:pPr>
        <w:spacing w:after="0" w:line="240" w:lineRule="auto"/>
        <w:contextualSpacing/>
        <w:rPr>
          <w:rFonts w:asciiTheme="majorHAnsi" w:hAnsiTheme="majorHAnsi"/>
          <w:b/>
          <w:sz w:val="24"/>
          <w:szCs w:val="24"/>
        </w:rPr>
      </w:pPr>
    </w:p>
    <w:p w14:paraId="2740ECC8" w14:textId="7D65B208" w:rsidR="001C4A06" w:rsidRPr="00C13AAC" w:rsidRDefault="00783FBE" w:rsidP="00C13AAC">
      <w:pPr>
        <w:spacing w:after="0" w:line="240" w:lineRule="auto"/>
        <w:contextualSpacing/>
        <w:rPr>
          <w:rFonts w:asciiTheme="majorHAnsi" w:hAnsiTheme="majorHAnsi"/>
          <w:b/>
          <w:sz w:val="24"/>
          <w:szCs w:val="24"/>
        </w:rPr>
      </w:pPr>
      <w:r>
        <w:rPr>
          <w:rFonts w:asciiTheme="majorHAnsi" w:hAnsiTheme="majorHAnsi"/>
          <w:b/>
          <w:sz w:val="24"/>
          <w:szCs w:val="24"/>
        </w:rPr>
        <w:t>Applicant</w:t>
      </w:r>
      <w:r w:rsidR="00090AF6" w:rsidRPr="00C13AAC">
        <w:rPr>
          <w:rFonts w:asciiTheme="majorHAnsi" w:hAnsiTheme="majorHAnsi"/>
          <w:b/>
          <w:sz w:val="24"/>
          <w:szCs w:val="24"/>
        </w:rPr>
        <w:t xml:space="preserve"> name</w:t>
      </w:r>
      <w:r w:rsidR="001C4A06" w:rsidRPr="00C13AAC">
        <w:rPr>
          <w:rFonts w:asciiTheme="majorHAnsi" w:hAnsiTheme="majorHAnsi"/>
          <w:b/>
          <w:sz w:val="24"/>
          <w:szCs w:val="24"/>
        </w:rPr>
        <w:t xml:space="preserve">: </w:t>
      </w:r>
    </w:p>
    <w:p w14:paraId="7BF2E547" w14:textId="77777777" w:rsidR="00961326" w:rsidRPr="00C13AAC" w:rsidRDefault="00961326" w:rsidP="00C13AAC">
      <w:pPr>
        <w:spacing w:after="0" w:line="240" w:lineRule="auto"/>
        <w:contextualSpacing/>
        <w:rPr>
          <w:rFonts w:asciiTheme="majorHAnsi" w:hAnsiTheme="majorHAnsi"/>
          <w:b/>
          <w:sz w:val="24"/>
          <w:szCs w:val="24"/>
        </w:rPr>
      </w:pPr>
    </w:p>
    <w:p w14:paraId="00C87686" w14:textId="4C636C06" w:rsidR="001C4A06" w:rsidRPr="00C13AAC" w:rsidRDefault="001C4A06"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t xml:space="preserve">Project title: </w:t>
      </w:r>
    </w:p>
    <w:p w14:paraId="3052DF09" w14:textId="77777777" w:rsidR="00961326" w:rsidRPr="00C13AAC" w:rsidRDefault="00961326" w:rsidP="00C13AAC">
      <w:pPr>
        <w:spacing w:after="0" w:line="240" w:lineRule="auto"/>
        <w:contextualSpacing/>
        <w:rPr>
          <w:rFonts w:asciiTheme="majorHAnsi" w:hAnsiTheme="majorHAnsi"/>
          <w:b/>
          <w:sz w:val="24"/>
          <w:szCs w:val="24"/>
        </w:rPr>
      </w:pPr>
    </w:p>
    <w:p w14:paraId="658C8098" w14:textId="77777777" w:rsidR="009514A3" w:rsidRPr="00C13AAC" w:rsidRDefault="001C4A06"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t xml:space="preserve">Project abstract </w:t>
      </w:r>
      <w:r w:rsidRPr="00C13AAC">
        <w:rPr>
          <w:rFonts w:asciiTheme="majorHAnsi" w:hAnsiTheme="majorHAnsi"/>
          <w:sz w:val="24"/>
          <w:szCs w:val="24"/>
        </w:rPr>
        <w:t>(100-150 words)</w:t>
      </w:r>
      <w:r w:rsidRPr="00C13AAC">
        <w:rPr>
          <w:rFonts w:asciiTheme="majorHAnsi" w:hAnsiTheme="majorHAnsi"/>
          <w:b/>
          <w:sz w:val="24"/>
          <w:szCs w:val="24"/>
        </w:rPr>
        <w:t>:</w:t>
      </w:r>
    </w:p>
    <w:p w14:paraId="25779932" w14:textId="6093F02E" w:rsidR="001C4A06" w:rsidRPr="00C13AAC" w:rsidRDefault="001C4A06" w:rsidP="00C13AAC">
      <w:pPr>
        <w:spacing w:after="0" w:line="240" w:lineRule="auto"/>
        <w:contextualSpacing/>
        <w:rPr>
          <w:rFonts w:asciiTheme="majorHAnsi" w:hAnsiTheme="majorHAnsi"/>
          <w:b/>
          <w:sz w:val="24"/>
          <w:szCs w:val="24"/>
        </w:rPr>
      </w:pPr>
    </w:p>
    <w:p w14:paraId="76433B0D" w14:textId="77777777" w:rsidR="00961326" w:rsidRPr="00C13AAC" w:rsidRDefault="00961326" w:rsidP="00C13AAC">
      <w:pPr>
        <w:spacing w:after="0" w:line="240" w:lineRule="auto"/>
        <w:contextualSpacing/>
        <w:rPr>
          <w:rFonts w:asciiTheme="majorHAnsi" w:hAnsiTheme="majorHAnsi"/>
          <w:b/>
          <w:sz w:val="24"/>
          <w:szCs w:val="24"/>
        </w:rPr>
      </w:pPr>
    </w:p>
    <w:p w14:paraId="50B406B2" w14:textId="7F7B8C13" w:rsidR="001C4A06" w:rsidRPr="00C13AAC" w:rsidRDefault="001C4A06" w:rsidP="00C13AAC">
      <w:pPr>
        <w:spacing w:after="0" w:line="240" w:lineRule="auto"/>
        <w:contextualSpacing/>
        <w:rPr>
          <w:rFonts w:asciiTheme="majorHAnsi" w:hAnsiTheme="majorHAnsi"/>
          <w:b/>
          <w:sz w:val="24"/>
          <w:szCs w:val="24"/>
        </w:rPr>
      </w:pPr>
      <w:r w:rsidRPr="00C13AAC">
        <w:rPr>
          <w:rFonts w:asciiTheme="majorHAnsi" w:hAnsiTheme="majorHAnsi"/>
          <w:b/>
          <w:sz w:val="24"/>
          <w:szCs w:val="24"/>
        </w:rPr>
        <w:t xml:space="preserve">Project overview </w:t>
      </w:r>
      <w:r w:rsidRPr="00C13AAC">
        <w:rPr>
          <w:rFonts w:asciiTheme="majorHAnsi" w:hAnsiTheme="majorHAnsi"/>
          <w:sz w:val="24"/>
          <w:szCs w:val="24"/>
        </w:rPr>
        <w:t>(</w:t>
      </w:r>
      <w:r w:rsidRPr="00C13AAC">
        <w:rPr>
          <w:rFonts w:asciiTheme="majorHAnsi" w:hAnsiTheme="majorHAnsi"/>
          <w:i/>
          <w:sz w:val="24"/>
          <w:szCs w:val="24"/>
        </w:rPr>
        <w:t>no more than 2 pages</w:t>
      </w:r>
      <w:r w:rsidR="00CD7C5E" w:rsidRPr="00C13AAC">
        <w:rPr>
          <w:rFonts w:asciiTheme="majorHAnsi" w:hAnsiTheme="majorHAnsi"/>
          <w:i/>
          <w:sz w:val="24"/>
          <w:szCs w:val="24"/>
        </w:rPr>
        <w:t>, single-spaced</w:t>
      </w:r>
      <w:r w:rsidRPr="00C13AAC">
        <w:rPr>
          <w:rFonts w:asciiTheme="majorHAnsi" w:hAnsiTheme="majorHAnsi"/>
          <w:sz w:val="24"/>
          <w:szCs w:val="24"/>
        </w:rPr>
        <w:t>)</w:t>
      </w:r>
      <w:r w:rsidR="000E0BFD" w:rsidRPr="00C13AAC">
        <w:rPr>
          <w:rFonts w:asciiTheme="majorHAnsi" w:hAnsiTheme="majorHAnsi"/>
          <w:sz w:val="24"/>
          <w:szCs w:val="24"/>
        </w:rPr>
        <w:t>:</w:t>
      </w:r>
      <w:r w:rsidR="00217DF1" w:rsidRPr="00C13AAC">
        <w:rPr>
          <w:rFonts w:asciiTheme="majorHAnsi" w:hAnsiTheme="majorHAnsi"/>
          <w:b/>
          <w:sz w:val="24"/>
          <w:szCs w:val="24"/>
        </w:rPr>
        <w:t xml:space="preserve"> </w:t>
      </w:r>
      <w:r w:rsidR="00090AF6" w:rsidRPr="00C13AAC">
        <w:rPr>
          <w:rFonts w:asciiTheme="majorHAnsi" w:hAnsiTheme="majorHAnsi"/>
          <w:sz w:val="24"/>
          <w:szCs w:val="24"/>
        </w:rPr>
        <w:t>P</w:t>
      </w:r>
      <w:r w:rsidRPr="00C13AAC">
        <w:rPr>
          <w:rFonts w:asciiTheme="majorHAnsi" w:hAnsiTheme="majorHAnsi"/>
          <w:sz w:val="24"/>
          <w:szCs w:val="24"/>
        </w:rPr>
        <w:t>rovide an overview of the project; discuss its current stage and projected timeline to completion; discuss the project’s significance to and engagement with the humanities</w:t>
      </w:r>
      <w:r w:rsidR="008B5FEB" w:rsidRPr="00C13AAC">
        <w:rPr>
          <w:rFonts w:asciiTheme="majorHAnsi" w:hAnsiTheme="majorHAnsi"/>
          <w:sz w:val="24"/>
          <w:szCs w:val="24"/>
        </w:rPr>
        <w:t xml:space="preserve">, </w:t>
      </w:r>
      <w:r w:rsidR="008B5FEB" w:rsidRPr="00C13AAC">
        <w:rPr>
          <w:rFonts w:asciiTheme="majorHAnsi" w:hAnsiTheme="majorHAnsi"/>
          <w:i/>
          <w:sz w:val="24"/>
          <w:szCs w:val="24"/>
        </w:rPr>
        <w:t>specifically with regard to the Syracuse Symposium theme</w:t>
      </w:r>
      <w:r w:rsidR="00F950B1">
        <w:rPr>
          <w:rFonts w:asciiTheme="majorHAnsi" w:hAnsiTheme="majorHAnsi"/>
          <w:i/>
          <w:sz w:val="24"/>
          <w:szCs w:val="24"/>
        </w:rPr>
        <w:t xml:space="preserve"> described above</w:t>
      </w:r>
      <w:r w:rsidRPr="00C13AAC">
        <w:rPr>
          <w:rFonts w:asciiTheme="majorHAnsi" w:hAnsiTheme="majorHAnsi"/>
          <w:sz w:val="24"/>
          <w:szCs w:val="24"/>
        </w:rPr>
        <w:t xml:space="preserve">. </w:t>
      </w:r>
    </w:p>
    <w:sectPr w:rsidR="001C4A06" w:rsidRPr="00C13AAC" w:rsidSect="0009456D">
      <w:type w:val="continuous"/>
      <w:pgSz w:w="12240" w:h="15840"/>
      <w:pgMar w:top="900" w:right="1080" w:bottom="144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6EED" w14:textId="77777777" w:rsidR="00F60EA5" w:rsidRDefault="00F60EA5" w:rsidP="00131D66">
      <w:pPr>
        <w:spacing w:after="0" w:line="240" w:lineRule="auto"/>
      </w:pPr>
      <w:r>
        <w:separator/>
      </w:r>
    </w:p>
  </w:endnote>
  <w:endnote w:type="continuationSeparator" w:id="0">
    <w:p w14:paraId="37230DEC" w14:textId="77777777" w:rsidR="00F60EA5" w:rsidRDefault="00F60EA5" w:rsidP="0013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herman Serif">
    <w:altName w:val="Times New Roman"/>
    <w:charset w:val="00"/>
    <w:family w:val="auto"/>
    <w:pitch w:val="variable"/>
    <w:sig w:usb0="A000003F" w:usb1="4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843110"/>
      <w:docPartObj>
        <w:docPartGallery w:val="Page Numbers (Bottom of Page)"/>
        <w:docPartUnique/>
      </w:docPartObj>
    </w:sdtPr>
    <w:sdtEndPr>
      <w:rPr>
        <w:noProof/>
      </w:rPr>
    </w:sdtEndPr>
    <w:sdtContent>
      <w:p w14:paraId="0DCF0992" w14:textId="414B258E" w:rsidR="00AF30A7" w:rsidRDefault="00AF30A7">
        <w:pPr>
          <w:pStyle w:val="Footer"/>
          <w:jc w:val="right"/>
        </w:pPr>
        <w:r>
          <w:fldChar w:fldCharType="begin"/>
        </w:r>
        <w:r>
          <w:instrText xml:space="preserve"> PAGE   \* MERGEFORMAT </w:instrText>
        </w:r>
        <w:r>
          <w:fldChar w:fldCharType="separate"/>
        </w:r>
        <w:r w:rsidR="003E4E33">
          <w:rPr>
            <w:noProof/>
          </w:rPr>
          <w:t>1</w:t>
        </w:r>
        <w:r>
          <w:rPr>
            <w:noProof/>
          </w:rPr>
          <w:fldChar w:fldCharType="end"/>
        </w:r>
      </w:p>
    </w:sdtContent>
  </w:sdt>
  <w:p w14:paraId="5AAEE86D" w14:textId="77777777" w:rsidR="00AF30A7" w:rsidRDefault="00AF3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30935"/>
      <w:docPartObj>
        <w:docPartGallery w:val="Page Numbers (Bottom of Page)"/>
        <w:docPartUnique/>
      </w:docPartObj>
    </w:sdtPr>
    <w:sdtEndPr>
      <w:rPr>
        <w:noProof/>
      </w:rPr>
    </w:sdtEndPr>
    <w:sdtContent>
      <w:p w14:paraId="2A524FFA" w14:textId="01CBDDC4" w:rsidR="00131D66" w:rsidRDefault="00131D66">
        <w:pPr>
          <w:pStyle w:val="Footer"/>
          <w:jc w:val="right"/>
        </w:pPr>
        <w:r>
          <w:fldChar w:fldCharType="begin"/>
        </w:r>
        <w:r>
          <w:instrText xml:space="preserve"> PAGE   \* MERGEFORMAT </w:instrText>
        </w:r>
        <w:r>
          <w:fldChar w:fldCharType="separate"/>
        </w:r>
        <w:r w:rsidR="003E4E33">
          <w:rPr>
            <w:noProof/>
          </w:rPr>
          <w:t>4</w:t>
        </w:r>
        <w:r>
          <w:rPr>
            <w:noProof/>
          </w:rPr>
          <w:fldChar w:fldCharType="end"/>
        </w:r>
      </w:p>
    </w:sdtContent>
  </w:sdt>
  <w:p w14:paraId="32D2F473" w14:textId="77777777" w:rsidR="00131D66" w:rsidRDefault="0013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DFE1" w14:textId="77777777" w:rsidR="00F60EA5" w:rsidRDefault="00F60EA5" w:rsidP="00131D66">
      <w:pPr>
        <w:spacing w:after="0" w:line="240" w:lineRule="auto"/>
      </w:pPr>
      <w:r>
        <w:separator/>
      </w:r>
    </w:p>
  </w:footnote>
  <w:footnote w:type="continuationSeparator" w:id="0">
    <w:p w14:paraId="737AC4A8" w14:textId="77777777" w:rsidR="00F60EA5" w:rsidRDefault="00F60EA5" w:rsidP="0013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B928" w14:textId="79FBCB39" w:rsidR="00AF30A7" w:rsidRDefault="00AF30A7" w:rsidP="00963CAF">
    <w:pPr>
      <w:pStyle w:val="Header"/>
      <w:jc w:val="center"/>
    </w:pPr>
    <w:r w:rsidRPr="00DD51E4">
      <w:rPr>
        <w:color w:val="808080" w:themeColor="background1" w:themeShade="80"/>
      </w:rPr>
      <w:t xml:space="preserve">HC FACULTY FELLOWS APPLICATION   </w:t>
    </w:r>
    <w:r w:rsidRPr="00DD51E4">
      <w:rPr>
        <w:color w:val="808080" w:themeColor="background1" w:themeShade="80"/>
      </w:rPr>
      <w:tab/>
      <w:t>DUE: NOON, FRIDAY</w:t>
    </w:r>
    <w:r w:rsidR="00A70EA8">
      <w:rPr>
        <w:color w:val="808080" w:themeColor="background1" w:themeShade="80"/>
      </w:rPr>
      <w:t>, 2/</w:t>
    </w:r>
    <w:r w:rsidR="002D6818">
      <w:rPr>
        <w:color w:val="808080" w:themeColor="background1" w:themeShade="80"/>
      </w:rPr>
      <w:t>4</w:t>
    </w:r>
    <w:r w:rsidR="00A70EA8">
      <w:rPr>
        <w:color w:val="808080" w:themeColor="background1" w:themeShade="80"/>
      </w:rPr>
      <w:t>/</w:t>
    </w:r>
    <w:r w:rsidR="00EC2345">
      <w:rPr>
        <w:color w:val="808080" w:themeColor="background1" w:themeShade="80"/>
      </w:rPr>
      <w:t>2</w:t>
    </w:r>
    <w:r w:rsidR="002D6818">
      <w:rPr>
        <w:color w:val="808080" w:themeColor="background1" w:themeShade="80"/>
      </w:rPr>
      <w:t>2</w:t>
    </w:r>
    <w:r w:rsidRPr="00DD51E4">
      <w:rPr>
        <w:color w:val="808080" w:themeColor="background1" w:themeShade="8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516" w14:textId="6FF06614" w:rsidR="00FE5413" w:rsidRPr="00DD51E4" w:rsidRDefault="00FE5413" w:rsidP="004D11F2">
    <w:pPr>
      <w:pStyle w:val="Header"/>
      <w:jc w:val="center"/>
    </w:pPr>
    <w:r w:rsidRPr="00DD51E4">
      <w:rPr>
        <w:color w:val="808080" w:themeColor="background1" w:themeShade="80"/>
      </w:rPr>
      <w:t xml:space="preserve">HC </w:t>
    </w:r>
    <w:r w:rsidR="00A3786B" w:rsidRPr="00DD51E4">
      <w:rPr>
        <w:color w:val="808080" w:themeColor="background1" w:themeShade="80"/>
      </w:rPr>
      <w:t xml:space="preserve">Symposium </w:t>
    </w:r>
    <w:r w:rsidRPr="00DD51E4">
      <w:rPr>
        <w:color w:val="808080" w:themeColor="background1" w:themeShade="80"/>
      </w:rPr>
      <w:t>FACULTY FELLOWS APPLICATION</w:t>
    </w:r>
    <w:r w:rsidR="00A3786B" w:rsidRPr="00DD51E4">
      <w:rPr>
        <w:color w:val="808080" w:themeColor="background1" w:themeShade="80"/>
      </w:rPr>
      <w:t xml:space="preserve">   </w:t>
    </w:r>
    <w:r w:rsidRPr="00DD51E4">
      <w:rPr>
        <w:color w:val="808080" w:themeColor="background1" w:themeShade="80"/>
      </w:rPr>
      <w:tab/>
      <w:t xml:space="preserve">DUE: NOON, FRIDAY, </w:t>
    </w:r>
    <w:r w:rsidR="00A70EA8">
      <w:rPr>
        <w:color w:val="808080" w:themeColor="background1" w:themeShade="80"/>
      </w:rPr>
      <w:t>2/</w:t>
    </w:r>
    <w:r w:rsidR="001E2A83">
      <w:rPr>
        <w:color w:val="808080" w:themeColor="background1" w:themeShade="80"/>
      </w:rPr>
      <w:t>4</w:t>
    </w:r>
    <w:r w:rsidR="00A70EA8">
      <w:rPr>
        <w:color w:val="808080" w:themeColor="background1" w:themeShade="80"/>
      </w:rPr>
      <w:t>/2</w:t>
    </w:r>
    <w:r w:rsidR="001E2A83">
      <w:rPr>
        <w:color w:val="808080" w:themeColor="background1" w:themeShade="80"/>
      </w:rPr>
      <w:t>2</w:t>
    </w:r>
    <w:r w:rsidRPr="00DD51E4">
      <w:rPr>
        <w:color w:val="808080" w:themeColor="background1" w:themeShade="8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A3C"/>
    <w:multiLevelType w:val="hybridMultilevel"/>
    <w:tmpl w:val="579C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6102"/>
    <w:multiLevelType w:val="hybridMultilevel"/>
    <w:tmpl w:val="274AAD06"/>
    <w:lvl w:ilvl="0" w:tplc="30B85E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C5951"/>
    <w:multiLevelType w:val="hybridMultilevel"/>
    <w:tmpl w:val="9A646C02"/>
    <w:lvl w:ilvl="0" w:tplc="FA5C24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416"/>
    <w:multiLevelType w:val="hybridMultilevel"/>
    <w:tmpl w:val="8A427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E0707"/>
    <w:multiLevelType w:val="hybridMultilevel"/>
    <w:tmpl w:val="88B405F8"/>
    <w:lvl w:ilvl="0" w:tplc="79B47F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A4131"/>
    <w:multiLevelType w:val="hybridMultilevel"/>
    <w:tmpl w:val="2BA81464"/>
    <w:lvl w:ilvl="0" w:tplc="B84819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D7103"/>
    <w:multiLevelType w:val="hybridMultilevel"/>
    <w:tmpl w:val="1DCC91E6"/>
    <w:lvl w:ilvl="0" w:tplc="808601B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446FA"/>
    <w:multiLevelType w:val="hybridMultilevel"/>
    <w:tmpl w:val="40126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7F55DD"/>
    <w:multiLevelType w:val="hybridMultilevel"/>
    <w:tmpl w:val="A028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E04C9"/>
    <w:multiLevelType w:val="hybridMultilevel"/>
    <w:tmpl w:val="DCC8A372"/>
    <w:lvl w:ilvl="0" w:tplc="C78A89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1745B"/>
    <w:multiLevelType w:val="hybridMultilevel"/>
    <w:tmpl w:val="4400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F52A9"/>
    <w:multiLevelType w:val="hybridMultilevel"/>
    <w:tmpl w:val="A866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70A29"/>
    <w:multiLevelType w:val="hybridMultilevel"/>
    <w:tmpl w:val="CFFC8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50A41"/>
    <w:multiLevelType w:val="multilevel"/>
    <w:tmpl w:val="A0289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70538C"/>
    <w:multiLevelType w:val="hybridMultilevel"/>
    <w:tmpl w:val="118466B8"/>
    <w:lvl w:ilvl="0" w:tplc="3F40E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FD1C99"/>
    <w:multiLevelType w:val="hybridMultilevel"/>
    <w:tmpl w:val="A060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num>
  <w:num w:numId="4">
    <w:abstractNumId w:val="5"/>
  </w:num>
  <w:num w:numId="5">
    <w:abstractNumId w:val="14"/>
  </w:num>
  <w:num w:numId="6">
    <w:abstractNumId w:val="7"/>
  </w:num>
  <w:num w:numId="7">
    <w:abstractNumId w:val="8"/>
  </w:num>
  <w:num w:numId="8">
    <w:abstractNumId w:val="13"/>
  </w:num>
  <w:num w:numId="9">
    <w:abstractNumId w:val="3"/>
  </w:num>
  <w:num w:numId="10">
    <w:abstractNumId w:val="6"/>
  </w:num>
  <w:num w:numId="11">
    <w:abstractNumId w:val="2"/>
  </w:num>
  <w:num w:numId="12">
    <w:abstractNumId w:val="1"/>
  </w:num>
  <w:num w:numId="13">
    <w:abstractNumId w:val="4"/>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A91"/>
    <w:rsid w:val="00002A2D"/>
    <w:rsid w:val="00005BFD"/>
    <w:rsid w:val="000419BA"/>
    <w:rsid w:val="00045CE8"/>
    <w:rsid w:val="00046C7A"/>
    <w:rsid w:val="00052926"/>
    <w:rsid w:val="0005659A"/>
    <w:rsid w:val="00062413"/>
    <w:rsid w:val="00062F4F"/>
    <w:rsid w:val="000650F3"/>
    <w:rsid w:val="00072970"/>
    <w:rsid w:val="0007349F"/>
    <w:rsid w:val="000768C0"/>
    <w:rsid w:val="00080F91"/>
    <w:rsid w:val="0008498C"/>
    <w:rsid w:val="00090AF6"/>
    <w:rsid w:val="0009456D"/>
    <w:rsid w:val="000A4906"/>
    <w:rsid w:val="000D18DC"/>
    <w:rsid w:val="000E0BFD"/>
    <w:rsid w:val="000E5669"/>
    <w:rsid w:val="000E636D"/>
    <w:rsid w:val="001003EC"/>
    <w:rsid w:val="00105DAF"/>
    <w:rsid w:val="001066CC"/>
    <w:rsid w:val="001108AD"/>
    <w:rsid w:val="00111E56"/>
    <w:rsid w:val="00114CA9"/>
    <w:rsid w:val="001306F8"/>
    <w:rsid w:val="00131D66"/>
    <w:rsid w:val="00137924"/>
    <w:rsid w:val="00173A82"/>
    <w:rsid w:val="001766D1"/>
    <w:rsid w:val="00183482"/>
    <w:rsid w:val="00187BF1"/>
    <w:rsid w:val="00196002"/>
    <w:rsid w:val="001967CB"/>
    <w:rsid w:val="001974BB"/>
    <w:rsid w:val="001A3EBE"/>
    <w:rsid w:val="001A5356"/>
    <w:rsid w:val="001B2654"/>
    <w:rsid w:val="001B514F"/>
    <w:rsid w:val="001C3A66"/>
    <w:rsid w:val="001C4148"/>
    <w:rsid w:val="001C4A06"/>
    <w:rsid w:val="001D248C"/>
    <w:rsid w:val="001D57BD"/>
    <w:rsid w:val="001E2A83"/>
    <w:rsid w:val="001E3174"/>
    <w:rsid w:val="001E781E"/>
    <w:rsid w:val="002101B8"/>
    <w:rsid w:val="00211155"/>
    <w:rsid w:val="00217DF1"/>
    <w:rsid w:val="002252EE"/>
    <w:rsid w:val="00230BB5"/>
    <w:rsid w:val="0023421A"/>
    <w:rsid w:val="002400C5"/>
    <w:rsid w:val="002539CD"/>
    <w:rsid w:val="002549C6"/>
    <w:rsid w:val="00280FC4"/>
    <w:rsid w:val="002853E9"/>
    <w:rsid w:val="0028709E"/>
    <w:rsid w:val="0029167F"/>
    <w:rsid w:val="002A1831"/>
    <w:rsid w:val="002A599F"/>
    <w:rsid w:val="002B14B2"/>
    <w:rsid w:val="002B17C5"/>
    <w:rsid w:val="002D6818"/>
    <w:rsid w:val="002E52A9"/>
    <w:rsid w:val="002F0DB3"/>
    <w:rsid w:val="002F4BD2"/>
    <w:rsid w:val="002F4E05"/>
    <w:rsid w:val="002F724D"/>
    <w:rsid w:val="0030080F"/>
    <w:rsid w:val="00316FA0"/>
    <w:rsid w:val="00322F0D"/>
    <w:rsid w:val="00333326"/>
    <w:rsid w:val="003360EC"/>
    <w:rsid w:val="00343387"/>
    <w:rsid w:val="00355B9B"/>
    <w:rsid w:val="00363450"/>
    <w:rsid w:val="00363B58"/>
    <w:rsid w:val="00363B71"/>
    <w:rsid w:val="00395EF7"/>
    <w:rsid w:val="003A078F"/>
    <w:rsid w:val="003C1DF0"/>
    <w:rsid w:val="003E4E33"/>
    <w:rsid w:val="003E6DB3"/>
    <w:rsid w:val="003F1FD7"/>
    <w:rsid w:val="00416055"/>
    <w:rsid w:val="00431BE8"/>
    <w:rsid w:val="004413A1"/>
    <w:rsid w:val="00462271"/>
    <w:rsid w:val="00465C3E"/>
    <w:rsid w:val="004827AD"/>
    <w:rsid w:val="00485C8B"/>
    <w:rsid w:val="00494BFB"/>
    <w:rsid w:val="004B6B79"/>
    <w:rsid w:val="004C468C"/>
    <w:rsid w:val="004D11F2"/>
    <w:rsid w:val="004D1DFD"/>
    <w:rsid w:val="00500329"/>
    <w:rsid w:val="00506047"/>
    <w:rsid w:val="005077BF"/>
    <w:rsid w:val="005279FE"/>
    <w:rsid w:val="00534E2E"/>
    <w:rsid w:val="00556EC8"/>
    <w:rsid w:val="00561233"/>
    <w:rsid w:val="00565695"/>
    <w:rsid w:val="00571BFA"/>
    <w:rsid w:val="005746A2"/>
    <w:rsid w:val="00580E1E"/>
    <w:rsid w:val="005A1ACF"/>
    <w:rsid w:val="005A5B36"/>
    <w:rsid w:val="005E088D"/>
    <w:rsid w:val="005E2C56"/>
    <w:rsid w:val="00607C81"/>
    <w:rsid w:val="0063021E"/>
    <w:rsid w:val="00642736"/>
    <w:rsid w:val="006663F5"/>
    <w:rsid w:val="0066727F"/>
    <w:rsid w:val="0067079F"/>
    <w:rsid w:val="00674E34"/>
    <w:rsid w:val="00675687"/>
    <w:rsid w:val="00675B0A"/>
    <w:rsid w:val="00676EAE"/>
    <w:rsid w:val="0068159D"/>
    <w:rsid w:val="006A72E3"/>
    <w:rsid w:val="006C1DD3"/>
    <w:rsid w:val="006C5867"/>
    <w:rsid w:val="006C60F5"/>
    <w:rsid w:val="006D66F8"/>
    <w:rsid w:val="006D7DE1"/>
    <w:rsid w:val="006F7A34"/>
    <w:rsid w:val="00715BA1"/>
    <w:rsid w:val="007249E9"/>
    <w:rsid w:val="007426A3"/>
    <w:rsid w:val="007476B7"/>
    <w:rsid w:val="007509B2"/>
    <w:rsid w:val="00753CE3"/>
    <w:rsid w:val="00770BB0"/>
    <w:rsid w:val="00774ADB"/>
    <w:rsid w:val="00775BE6"/>
    <w:rsid w:val="00783A55"/>
    <w:rsid w:val="00783FBE"/>
    <w:rsid w:val="00797062"/>
    <w:rsid w:val="007D6ACC"/>
    <w:rsid w:val="007E2646"/>
    <w:rsid w:val="008064B5"/>
    <w:rsid w:val="00806882"/>
    <w:rsid w:val="00827E6D"/>
    <w:rsid w:val="008478F8"/>
    <w:rsid w:val="008606A3"/>
    <w:rsid w:val="00872BC7"/>
    <w:rsid w:val="00885039"/>
    <w:rsid w:val="008B0860"/>
    <w:rsid w:val="008B5FEB"/>
    <w:rsid w:val="008C0D08"/>
    <w:rsid w:val="008C2A7B"/>
    <w:rsid w:val="008C6C33"/>
    <w:rsid w:val="008C76CA"/>
    <w:rsid w:val="008C7C63"/>
    <w:rsid w:val="008D1DEE"/>
    <w:rsid w:val="008E0498"/>
    <w:rsid w:val="0090798E"/>
    <w:rsid w:val="00912AB4"/>
    <w:rsid w:val="00920603"/>
    <w:rsid w:val="00921A91"/>
    <w:rsid w:val="00927251"/>
    <w:rsid w:val="00934471"/>
    <w:rsid w:val="00934CBC"/>
    <w:rsid w:val="009514A3"/>
    <w:rsid w:val="00961326"/>
    <w:rsid w:val="00980C36"/>
    <w:rsid w:val="00981CFB"/>
    <w:rsid w:val="00986458"/>
    <w:rsid w:val="009878B5"/>
    <w:rsid w:val="00987CFC"/>
    <w:rsid w:val="00996607"/>
    <w:rsid w:val="009C08CA"/>
    <w:rsid w:val="009D1E91"/>
    <w:rsid w:val="009D235E"/>
    <w:rsid w:val="009E1AC5"/>
    <w:rsid w:val="009E1DC1"/>
    <w:rsid w:val="009E4D47"/>
    <w:rsid w:val="00A01A1F"/>
    <w:rsid w:val="00A05F37"/>
    <w:rsid w:val="00A32010"/>
    <w:rsid w:val="00A36FCC"/>
    <w:rsid w:val="00A3786B"/>
    <w:rsid w:val="00A41B2B"/>
    <w:rsid w:val="00A45A85"/>
    <w:rsid w:val="00A46449"/>
    <w:rsid w:val="00A60EF9"/>
    <w:rsid w:val="00A6670B"/>
    <w:rsid w:val="00A70EA8"/>
    <w:rsid w:val="00A91FFA"/>
    <w:rsid w:val="00A932CE"/>
    <w:rsid w:val="00AA5CD3"/>
    <w:rsid w:val="00AB2C32"/>
    <w:rsid w:val="00AB46D8"/>
    <w:rsid w:val="00AC6320"/>
    <w:rsid w:val="00AE29BF"/>
    <w:rsid w:val="00AF30A7"/>
    <w:rsid w:val="00B216CC"/>
    <w:rsid w:val="00B25A82"/>
    <w:rsid w:val="00B32AAA"/>
    <w:rsid w:val="00B35B9A"/>
    <w:rsid w:val="00B5197B"/>
    <w:rsid w:val="00B57843"/>
    <w:rsid w:val="00B700E8"/>
    <w:rsid w:val="00B817C9"/>
    <w:rsid w:val="00B9695D"/>
    <w:rsid w:val="00BA1143"/>
    <w:rsid w:val="00BA1C99"/>
    <w:rsid w:val="00BC16CE"/>
    <w:rsid w:val="00BE0986"/>
    <w:rsid w:val="00BE4812"/>
    <w:rsid w:val="00BE48BC"/>
    <w:rsid w:val="00C00470"/>
    <w:rsid w:val="00C10784"/>
    <w:rsid w:val="00C11C2E"/>
    <w:rsid w:val="00C1314D"/>
    <w:rsid w:val="00C13AAC"/>
    <w:rsid w:val="00C15789"/>
    <w:rsid w:val="00C26A36"/>
    <w:rsid w:val="00C4575C"/>
    <w:rsid w:val="00C476AF"/>
    <w:rsid w:val="00C56775"/>
    <w:rsid w:val="00C63FD3"/>
    <w:rsid w:val="00C71F3F"/>
    <w:rsid w:val="00C75319"/>
    <w:rsid w:val="00C77A35"/>
    <w:rsid w:val="00C833B1"/>
    <w:rsid w:val="00C86B93"/>
    <w:rsid w:val="00CB4F71"/>
    <w:rsid w:val="00CC4FC0"/>
    <w:rsid w:val="00CD4A16"/>
    <w:rsid w:val="00CD7C5E"/>
    <w:rsid w:val="00D2533C"/>
    <w:rsid w:val="00D546A3"/>
    <w:rsid w:val="00D60974"/>
    <w:rsid w:val="00D624F9"/>
    <w:rsid w:val="00D655E6"/>
    <w:rsid w:val="00D672EC"/>
    <w:rsid w:val="00D809D8"/>
    <w:rsid w:val="00D81E4D"/>
    <w:rsid w:val="00D83017"/>
    <w:rsid w:val="00DA3A50"/>
    <w:rsid w:val="00DA4DE6"/>
    <w:rsid w:val="00DC123D"/>
    <w:rsid w:val="00DC760B"/>
    <w:rsid w:val="00DD51E4"/>
    <w:rsid w:val="00DE184F"/>
    <w:rsid w:val="00DF10A8"/>
    <w:rsid w:val="00E04269"/>
    <w:rsid w:val="00E15521"/>
    <w:rsid w:val="00E25564"/>
    <w:rsid w:val="00E317B5"/>
    <w:rsid w:val="00E676B5"/>
    <w:rsid w:val="00E763C1"/>
    <w:rsid w:val="00E81225"/>
    <w:rsid w:val="00E9571D"/>
    <w:rsid w:val="00EB2B6D"/>
    <w:rsid w:val="00EB2EC7"/>
    <w:rsid w:val="00EC2345"/>
    <w:rsid w:val="00ED69A3"/>
    <w:rsid w:val="00F06A53"/>
    <w:rsid w:val="00F15314"/>
    <w:rsid w:val="00F21334"/>
    <w:rsid w:val="00F557F0"/>
    <w:rsid w:val="00F60857"/>
    <w:rsid w:val="00F60EA5"/>
    <w:rsid w:val="00F838DC"/>
    <w:rsid w:val="00F950B1"/>
    <w:rsid w:val="00FA619D"/>
    <w:rsid w:val="00FE4A1F"/>
    <w:rsid w:val="00FE5413"/>
    <w:rsid w:val="00FE61C0"/>
    <w:rsid w:val="00FF079F"/>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E6D30"/>
  <w15:docId w15:val="{BBFAFE7E-D874-4FA5-8020-2C805F37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14B2"/>
    <w:pPr>
      <w:spacing w:after="0" w:line="240" w:lineRule="auto"/>
      <w:contextualSpacing/>
      <w:outlineLvl w:val="1"/>
    </w:pPr>
    <w:rPr>
      <w:color w:val="C45911" w:themeColor="accent2"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68C"/>
    <w:rPr>
      <w:color w:val="0563C1" w:themeColor="hyperlink"/>
      <w:u w:val="single"/>
    </w:rPr>
  </w:style>
  <w:style w:type="paragraph" w:styleId="ListParagraph">
    <w:name w:val="List Paragraph"/>
    <w:basedOn w:val="Normal"/>
    <w:uiPriority w:val="34"/>
    <w:qFormat/>
    <w:rsid w:val="004C468C"/>
    <w:pPr>
      <w:ind w:left="720"/>
      <w:contextualSpacing/>
    </w:pPr>
  </w:style>
  <w:style w:type="character" w:styleId="PlaceholderText">
    <w:name w:val="Placeholder Text"/>
    <w:basedOn w:val="DefaultParagraphFont"/>
    <w:uiPriority w:val="99"/>
    <w:semiHidden/>
    <w:rsid w:val="002853E9"/>
    <w:rPr>
      <w:color w:val="808080"/>
    </w:rPr>
  </w:style>
  <w:style w:type="character" w:customStyle="1" w:styleId="Heading1Char">
    <w:name w:val="Heading 1 Char"/>
    <w:basedOn w:val="DefaultParagraphFont"/>
    <w:link w:val="Heading1"/>
    <w:uiPriority w:val="9"/>
    <w:rsid w:val="00B9695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3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D66"/>
  </w:style>
  <w:style w:type="paragraph" w:styleId="Footer">
    <w:name w:val="footer"/>
    <w:basedOn w:val="Normal"/>
    <w:link w:val="FooterChar"/>
    <w:uiPriority w:val="99"/>
    <w:unhideWhenUsed/>
    <w:rsid w:val="0013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D66"/>
  </w:style>
  <w:style w:type="character" w:customStyle="1" w:styleId="Heading2Char">
    <w:name w:val="Heading 2 Char"/>
    <w:basedOn w:val="DefaultParagraphFont"/>
    <w:link w:val="Heading2"/>
    <w:uiPriority w:val="9"/>
    <w:rsid w:val="002B14B2"/>
    <w:rPr>
      <w:color w:val="C45911" w:themeColor="accent2" w:themeShade="BF"/>
    </w:rPr>
  </w:style>
  <w:style w:type="character" w:styleId="CommentReference">
    <w:name w:val="annotation reference"/>
    <w:basedOn w:val="DefaultParagraphFont"/>
    <w:uiPriority w:val="99"/>
    <w:semiHidden/>
    <w:unhideWhenUsed/>
    <w:rsid w:val="00827E6D"/>
    <w:rPr>
      <w:sz w:val="16"/>
      <w:szCs w:val="16"/>
    </w:rPr>
  </w:style>
  <w:style w:type="paragraph" w:styleId="CommentText">
    <w:name w:val="annotation text"/>
    <w:basedOn w:val="Normal"/>
    <w:link w:val="CommentTextChar"/>
    <w:uiPriority w:val="99"/>
    <w:semiHidden/>
    <w:unhideWhenUsed/>
    <w:rsid w:val="00827E6D"/>
    <w:pPr>
      <w:spacing w:line="240" w:lineRule="auto"/>
    </w:pPr>
    <w:rPr>
      <w:sz w:val="20"/>
      <w:szCs w:val="20"/>
    </w:rPr>
  </w:style>
  <w:style w:type="character" w:customStyle="1" w:styleId="CommentTextChar">
    <w:name w:val="Comment Text Char"/>
    <w:basedOn w:val="DefaultParagraphFont"/>
    <w:link w:val="CommentText"/>
    <w:uiPriority w:val="99"/>
    <w:semiHidden/>
    <w:rsid w:val="00827E6D"/>
    <w:rPr>
      <w:sz w:val="20"/>
      <w:szCs w:val="20"/>
    </w:rPr>
  </w:style>
  <w:style w:type="paragraph" w:styleId="CommentSubject">
    <w:name w:val="annotation subject"/>
    <w:basedOn w:val="CommentText"/>
    <w:next w:val="CommentText"/>
    <w:link w:val="CommentSubjectChar"/>
    <w:uiPriority w:val="99"/>
    <w:semiHidden/>
    <w:unhideWhenUsed/>
    <w:rsid w:val="00827E6D"/>
    <w:rPr>
      <w:b/>
      <w:bCs/>
    </w:rPr>
  </w:style>
  <w:style w:type="character" w:customStyle="1" w:styleId="CommentSubjectChar">
    <w:name w:val="Comment Subject Char"/>
    <w:basedOn w:val="CommentTextChar"/>
    <w:link w:val="CommentSubject"/>
    <w:uiPriority w:val="99"/>
    <w:semiHidden/>
    <w:rsid w:val="00827E6D"/>
    <w:rPr>
      <w:b/>
      <w:bCs/>
      <w:sz w:val="20"/>
      <w:szCs w:val="20"/>
    </w:rPr>
  </w:style>
  <w:style w:type="paragraph" w:styleId="BalloonText">
    <w:name w:val="Balloon Text"/>
    <w:basedOn w:val="Normal"/>
    <w:link w:val="BalloonTextChar"/>
    <w:uiPriority w:val="99"/>
    <w:semiHidden/>
    <w:unhideWhenUsed/>
    <w:rsid w:val="00827E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E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umcenter@syr.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umcenter@syr.edu" TargetMode="External"/><Relationship Id="rId2" Type="http://schemas.openxmlformats.org/officeDocument/2006/relationships/numbering" Target="numbering.xml"/><Relationship Id="rId16" Type="http://schemas.openxmlformats.org/officeDocument/2006/relationships/hyperlink" Target="mailto:humcenter@sy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umcenter@syr.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umcenter@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1EAD-A9F3-4CE4-AC0E-4DB4465B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 Drake</dc:creator>
  <cp:keywords/>
  <dc:description/>
  <cp:lastModifiedBy>Diane C Drake</cp:lastModifiedBy>
  <cp:revision>10</cp:revision>
  <dcterms:created xsi:type="dcterms:W3CDTF">2021-07-15T14:41:00Z</dcterms:created>
  <dcterms:modified xsi:type="dcterms:W3CDTF">2022-01-26T14:06:00Z</dcterms:modified>
</cp:coreProperties>
</file>